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keepLines/>
        <w:widowControl w:val="false"/>
        <w:suppressAutoHyphens w:val="true"/>
        <w:bidi w:val="0"/>
        <w:spacing w:lineRule="auto" w:line="240" w:before="57" w:after="0"/>
        <w:jc w:val="start"/>
        <w:textAlignment w:val="center"/>
        <w:rPr>
          <w:rFonts w:ascii="Marianne" w:hAnsi="Marianne" w:eastAsia="Andale Sans UI" w:cs="Tahoma"/>
          <w:b/>
          <w:bCs/>
          <w:kern w:val="2"/>
          <w:sz w:val="20"/>
          <w:szCs w:val="24"/>
          <w:lang w:val="fr-FR" w:eastAsia="ja-JP" w:bidi="fa-IR"/>
        </w:rPr>
      </w:pPr>
      <w:r>
        <w:rPr>
          <w:rFonts w:eastAsia="Andale Sans UI" w:cs="Tahoma"/>
          <w:b/>
          <w:bCs/>
          <w:kern w:val="2"/>
          <w:sz w:val="20"/>
          <w:szCs w:val="24"/>
          <w:lang w:val="fr-FR" w:eastAsia="ja-JP" w:bidi="fa-IR"/>
        </w:rPr>
        <w:drawing>
          <wp:anchor behindDoc="0" distT="0" distB="0" distL="0" distR="0" simplePos="0" locked="0" layoutInCell="0" allowOverlap="1" relativeHeight="3">
            <wp:simplePos x="0" y="0"/>
            <wp:positionH relativeFrom="page">
              <wp:posOffset>467995</wp:posOffset>
            </wp:positionH>
            <wp:positionV relativeFrom="page">
              <wp:posOffset>396240</wp:posOffset>
            </wp:positionV>
            <wp:extent cx="2160270" cy="1356995"/>
            <wp:effectExtent l="0" t="0" r="0" b="0"/>
            <wp:wrapSquare wrapText="largest"/>
            <wp:docPr id="1" name="Image2 Copi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 Copie 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270" cy="1356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BodyText"/>
        <w:widowControl w:val="false"/>
        <w:suppressAutoHyphens w:val="true"/>
        <w:bidi w:val="0"/>
        <w:spacing w:lineRule="auto" w:line="240" w:before="57" w:after="0"/>
        <w:jc w:val="start"/>
        <w:textAlignment w:val="center"/>
        <w:rPr>
          <w:rFonts w:ascii="Marianne" w:hAnsi="Marianne" w:eastAsia="Andale Sans UI" w:cs="Tahoma"/>
          <w:b/>
          <w:bCs/>
          <w:kern w:val="2"/>
          <w:sz w:val="20"/>
          <w:szCs w:val="24"/>
          <w:lang w:val="fr-FR" w:eastAsia="ja-JP" w:bidi="fa-IR"/>
        </w:rPr>
      </w:pPr>
      <w:r>
        <w:rPr>
          <w:rFonts w:eastAsia="Andale Sans UI" w:cs="Tahoma"/>
          <w:b/>
          <w:bCs/>
          <w:kern w:val="2"/>
          <w:sz w:val="20"/>
          <w:szCs w:val="24"/>
          <w:lang w:val="fr-FR" w:eastAsia="ja-JP" w:bidi="fa-IR"/>
        </w:rPr>
      </w:r>
    </w:p>
    <w:p>
      <w:pPr>
        <w:pStyle w:val="BodyText"/>
        <w:widowControl w:val="false"/>
        <w:suppressAutoHyphens w:val="true"/>
        <w:bidi w:val="0"/>
        <w:spacing w:lineRule="auto" w:line="240" w:before="57" w:after="0"/>
        <w:textAlignment w:val="center"/>
        <w:rPr>
          <w:rFonts w:ascii="Arial" w:hAnsi="Arial" w:eastAsia="Andale Sans UI" w:cs="Tahoma"/>
          <w:color w:val="auto"/>
          <w:kern w:val="2"/>
          <w:sz w:val="20"/>
          <w:szCs w:val="24"/>
          <w:lang w:val="fr-FR" w:eastAsia="ja-JP" w:bidi="fa-IR"/>
        </w:rPr>
      </w:pPr>
      <w:r>
        <w:rPr>
          <w:rFonts w:eastAsia="Andale Sans UI" w:cs="Tahoma" w:ascii="Arial" w:hAnsi="Arial"/>
          <w:color w:val="auto"/>
          <w:kern w:val="2"/>
          <w:sz w:val="20"/>
          <w:szCs w:val="24"/>
          <w:lang w:val="fr-FR" w:eastAsia="ja-JP" w:bidi="fa-IR"/>
        </w:rPr>
      </w:r>
    </w:p>
    <w:tbl>
      <w:tblPr>
        <w:tblW w:w="9638" w:type="dxa"/>
        <w:jc w:val="center"/>
        <w:tblInd w:w="0" w:type="dxa"/>
        <w:tblLayout w:type="fixed"/>
        <w:tblCellMar>
          <w:top w:w="55" w:type="dxa"/>
          <w:start w:w="55" w:type="dxa"/>
          <w:bottom w:w="55" w:type="dxa"/>
          <w:end w:w="55" w:type="dxa"/>
        </w:tblCellMar>
        <w:tblLook w:firstRow="1" w:noVBand="1" w:lastRow="0" w:firstColumn="1" w:lastColumn="0" w:noHBand="0" w:val="04a0"/>
      </w:tblPr>
      <w:tblGrid>
        <w:gridCol w:w="169"/>
        <w:gridCol w:w="9300"/>
        <w:gridCol w:w="169"/>
      </w:tblGrid>
      <w:tr>
        <w:trPr>
          <w:trHeight w:val="1163" w:hRule="atLeast"/>
        </w:trPr>
        <w:tc>
          <w:tcPr>
            <w:tcW w:w="169" w:type="dxa"/>
            <w:tcBorders>
              <w:top w:val="single" w:sz="2" w:space="0" w:color="000000"/>
              <w:start w:val="single" w:sz="2" w:space="0" w:color="000000"/>
            </w:tcBorders>
          </w:tcPr>
          <w:p>
            <w:pPr>
              <w:pStyle w:val="Contenudetableau"/>
              <w:widowControl w:val="false"/>
              <w:spacing w:before="57" w:after="0"/>
              <w:rPr/>
            </w:pPr>
            <w:r>
              <w:rPr/>
            </w:r>
          </w:p>
        </w:tc>
        <w:tc>
          <w:tcPr>
            <w:tcW w:w="9300" w:type="dxa"/>
            <w:tcBorders>
              <w:top w:val="single" w:sz="2" w:space="0" w:color="000000"/>
            </w:tcBorders>
            <w:vAlign w:val="center"/>
          </w:tcPr>
          <w:p>
            <w:pPr>
              <w:pStyle w:val="Titre"/>
              <w:tabs>
                <w:tab w:val="clear" w:pos="708"/>
              </w:tabs>
              <w:spacing w:before="240" w:after="120"/>
              <w:jc w:val="center"/>
              <w:rPr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  <w:shd w:fill="FFFFFF" w:val="clear"/>
              </w:rPr>
              <w:t>Accord-cadre interministériel de prestations de collecte des déchets, traitement et valorisation avec mise à disposition de contenants pour les services de l’État et certains de ses établissements publics en région Nouvelle-Aquitaine</w:t>
            </w:r>
          </w:p>
        </w:tc>
        <w:tc>
          <w:tcPr>
            <w:tcW w:w="169" w:type="dxa"/>
            <w:tcBorders>
              <w:top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widowControl w:val="false"/>
              <w:spacing w:before="57" w:after="0"/>
              <w:rPr/>
            </w:pPr>
            <w:r>
              <w:rPr/>
            </w:r>
          </w:p>
        </w:tc>
      </w:tr>
      <w:tr>
        <w:trPr>
          <w:trHeight w:val="1271" w:hRule="atLeast"/>
        </w:trPr>
        <w:tc>
          <w:tcPr>
            <w:tcW w:w="16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widowControl w:val="false"/>
              <w:spacing w:before="57" w:after="0"/>
              <w:rPr/>
            </w:pPr>
            <w:r>
              <w:rPr/>
            </w:r>
          </w:p>
        </w:tc>
        <w:tc>
          <w:tcPr>
            <w:tcW w:w="9300" w:type="dxa"/>
            <w:tcBorders>
              <w:bottom w:val="single" w:sz="2" w:space="0" w:color="000000"/>
            </w:tcBorders>
            <w:vAlign w:val="center"/>
          </w:tcPr>
          <w:p>
            <w:pPr>
              <w:pStyle w:val="BodyText"/>
              <w:keepLines/>
              <w:widowControl w:val="false"/>
              <w:bidi w:val="0"/>
              <w:spacing w:lineRule="auto" w:line="240"/>
              <w:jc w:val="center"/>
              <w:textAlignment w:val="center"/>
              <w:rPr>
                <w:sz w:val="22"/>
                <w:szCs w:val="22"/>
              </w:rPr>
            </w:pPr>
            <w:r>
              <w:rPr>
                <w:rFonts w:eastAsia="Andale Sans UI" w:cs="Tahoma"/>
                <w:b/>
                <w:color w:val="FF0000"/>
                <w:kern w:val="2"/>
                <w:sz w:val="22"/>
                <w:szCs w:val="22"/>
                <w:lang w:val="fr-FR" w:eastAsia="ja-JP" w:bidi="fa-IR"/>
              </w:rPr>
              <w:t>Annexe n°2 à l’acte d’engagement</w:t>
            </w:r>
          </w:p>
          <w:p>
            <w:pPr>
              <w:pStyle w:val="BodyText"/>
              <w:keepLines/>
              <w:widowControl w:val="false"/>
              <w:bidi w:val="0"/>
              <w:spacing w:lineRule="auto" w:line="240"/>
              <w:jc w:val="center"/>
              <w:textAlignment w:val="center"/>
              <w:rPr>
                <w:sz w:val="22"/>
                <w:szCs w:val="22"/>
              </w:rPr>
            </w:pPr>
            <w:r>
              <w:rPr>
                <w:rFonts w:eastAsia="Andale Sans UI" w:cs="Tahoma"/>
                <w:b/>
                <w:color w:val="FF0000"/>
                <w:kern w:val="2"/>
                <w:sz w:val="22"/>
                <w:szCs w:val="22"/>
                <w:lang w:val="fr-FR" w:eastAsia="ja-JP" w:bidi="fa-IR"/>
              </w:rPr>
              <w:t>Engagement du titulaire pour l’exécution</w:t>
            </w:r>
          </w:p>
          <w:p>
            <w:pPr>
              <w:pStyle w:val="BodyText"/>
              <w:keepLines/>
              <w:widowControl w:val="false"/>
              <w:bidi w:val="0"/>
              <w:spacing w:lineRule="auto" w:line="240"/>
              <w:jc w:val="center"/>
              <w:textAlignment w:val="center"/>
              <w:rPr>
                <w:sz w:val="22"/>
                <w:szCs w:val="22"/>
              </w:rPr>
            </w:pPr>
            <w:r>
              <w:rPr>
                <w:rFonts w:eastAsia="Andale Sans UI" w:cs="Tahoma"/>
                <w:b/>
                <w:color w:val="FF0000"/>
                <w:kern w:val="2"/>
                <w:sz w:val="22"/>
                <w:szCs w:val="22"/>
                <w:lang w:val="fr-FR" w:eastAsia="ja-JP" w:bidi="fa-IR"/>
              </w:rPr>
              <w:t xml:space="preserve">des clauses sociales (conformément à l’article </w:t>
            </w:r>
            <w:r>
              <w:rPr>
                <w:rFonts w:eastAsia="Andale Sans UI" w:cs="Tahoma"/>
                <w:b/>
                <w:color w:val="FF0000"/>
                <w:kern w:val="2"/>
                <w:sz w:val="22"/>
                <w:szCs w:val="22"/>
                <w:lang w:val="fr-FR" w:eastAsia="ja-JP" w:bidi="fa-IR"/>
              </w:rPr>
              <w:t>10</w:t>
            </w:r>
            <w:r>
              <w:rPr>
                <w:rFonts w:eastAsia="Andale Sans UI" w:cs="Tahoma"/>
                <w:b/>
                <w:color w:val="FF0000"/>
                <w:kern w:val="2"/>
                <w:sz w:val="22"/>
                <w:szCs w:val="22"/>
                <w:lang w:val="fr-FR" w:eastAsia="ja-JP" w:bidi="fa-IR"/>
              </w:rPr>
              <w:t xml:space="preserve"> du CCAP)</w:t>
              <w:br/>
            </w:r>
            <w:r>
              <w:rPr>
                <w:rFonts w:eastAsia="Andale Sans UI" w:cs="Tahoma"/>
                <w:b/>
                <w:i/>
                <w:iCs/>
                <w:color w:val="000000"/>
                <w:kern w:val="2"/>
                <w:sz w:val="20"/>
                <w:szCs w:val="20"/>
                <w:lang w:val="fr-FR" w:eastAsia="ja-JP" w:bidi="fa-IR"/>
              </w:rPr>
              <w:t>Ne concerne pas les lots réservés (13 à 15)</w:t>
            </w:r>
          </w:p>
        </w:tc>
        <w:tc>
          <w:tcPr>
            <w:tcW w:w="169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widowControl w:val="false"/>
              <w:spacing w:before="57" w:after="0"/>
              <w:rPr/>
            </w:pPr>
            <w:r>
              <w:rPr/>
            </w:r>
          </w:p>
        </w:tc>
      </w:tr>
    </w:tbl>
    <w:p>
      <w:pPr>
        <w:pStyle w:val="Normal"/>
        <w:spacing w:lineRule="auto" w:line="240" w:before="57" w:after="0"/>
        <w:rPr>
          <w:rFonts w:eastAsia="Times New Roman" w:cs="Arial"/>
          <w:szCs w:val="20"/>
          <w:lang w:eastAsia="fr-FR"/>
        </w:rPr>
      </w:pPr>
      <w:r>
        <w:rPr>
          <w:rFonts w:eastAsia="Times New Roman" w:cs="Arial"/>
          <w:szCs w:val="20"/>
          <w:lang w:eastAsia="fr-FR"/>
        </w:rPr>
      </w:r>
    </w:p>
    <w:p>
      <w:pPr>
        <w:pStyle w:val="Normal"/>
        <w:spacing w:lineRule="auto" w:line="240" w:before="57" w:after="0"/>
        <w:rPr>
          <w:rFonts w:eastAsia="Times New Roman" w:cs="Arial"/>
          <w:szCs w:val="20"/>
          <w:lang w:eastAsia="fr-FR"/>
        </w:rPr>
      </w:pPr>
      <w:r>
        <w:rPr>
          <w:rFonts w:eastAsia="Times New Roman" w:cs="Arial"/>
          <w:b/>
          <w:bCs/>
          <w:szCs w:val="20"/>
          <w:lang w:eastAsia="fr-FR"/>
        </w:rPr>
        <w:t>Procédure de passation :</w:t>
      </w:r>
      <w:r>
        <w:rPr>
          <w:rFonts w:eastAsia="Times New Roman" w:cs="Arial"/>
          <w:szCs w:val="20"/>
          <w:lang w:eastAsia="fr-FR"/>
        </w:rPr>
        <w:t xml:space="preserve"> </w:t>
      </w:r>
      <w:r>
        <w:rPr>
          <w:rFonts w:eastAsia="Times New Roman" w:cs="Arial"/>
          <w:b/>
          <w:szCs w:val="20"/>
          <w:lang w:eastAsia="fr-FR"/>
        </w:rPr>
        <w:t>Appel d’offres ouvert</w:t>
      </w:r>
    </w:p>
    <w:p>
      <w:pPr>
        <w:pStyle w:val="Normal"/>
        <w:rPr/>
      </w:pPr>
      <w:r>
        <w:rPr/>
        <w:t>Numéro de consultation :  2026 PFRANA 01</w:t>
      </w:r>
    </w:p>
    <w:p>
      <w:pPr>
        <w:pStyle w:val="Normal"/>
        <w:rPr/>
      </w:pPr>
      <w:r>
        <w:rPr/>
      </w:r>
    </w:p>
    <w:p>
      <w:pPr>
        <w:pStyle w:val="Normal"/>
        <w:tabs>
          <w:tab w:val="clear" w:pos="708"/>
          <w:tab w:val="left" w:pos="360" w:leader="none"/>
        </w:tabs>
        <w:rPr>
          <w:rFonts w:ascii="Marianne" w:hAnsi="Marianne"/>
          <w:iCs/>
          <w:sz w:val="22"/>
          <w:szCs w:val="22"/>
        </w:rPr>
      </w:pPr>
      <w:r>
        <w:rPr>
          <w:rFonts w:ascii="Marianne" w:hAnsi="Marianne"/>
          <w:iCs/>
          <w:sz w:val="22"/>
          <w:szCs w:val="22"/>
        </w:rPr>
        <w:t>Le Titulaire, représenté par :</w:t>
        <w:tab/>
        <w:t xml:space="preserve"> Nom du signataire :</w:t>
      </w:r>
    </w:p>
    <w:p>
      <w:pPr>
        <w:pStyle w:val="Normal"/>
        <w:tabs>
          <w:tab w:val="clear" w:pos="708"/>
          <w:tab w:val="left" w:pos="1701" w:leader="none"/>
        </w:tabs>
        <w:rPr>
          <w:rFonts w:ascii="Marianne" w:hAnsi="Marianne"/>
          <w:iCs/>
          <w:sz w:val="22"/>
          <w:szCs w:val="22"/>
        </w:rPr>
      </w:pPr>
      <w:r>
        <w:rPr>
          <w:rFonts w:ascii="Marianne" w:hAnsi="Marianne"/>
          <w:iCs/>
          <w:sz w:val="22"/>
          <w:szCs w:val="22"/>
        </w:rPr>
        <w:tab/>
        <w:tab/>
        <w:tab/>
        <w:tab/>
        <w:t xml:space="preserve"> Prénom :</w:t>
      </w:r>
    </w:p>
    <w:p>
      <w:pPr>
        <w:pStyle w:val="Normal"/>
        <w:tabs>
          <w:tab w:val="clear" w:pos="708"/>
          <w:tab w:val="left" w:pos="1701" w:leader="none"/>
        </w:tabs>
        <w:rPr>
          <w:rFonts w:ascii="Marianne" w:hAnsi="Marianne"/>
          <w:iCs/>
          <w:sz w:val="22"/>
          <w:szCs w:val="22"/>
        </w:rPr>
      </w:pPr>
      <w:r>
        <w:rPr>
          <w:rFonts w:ascii="Marianne" w:hAnsi="Marianne"/>
          <w:iCs/>
          <w:sz w:val="22"/>
          <w:szCs w:val="22"/>
        </w:rPr>
        <w:tab/>
        <w:tab/>
        <w:tab/>
        <w:tab/>
        <w:t xml:space="preserve"> Qualité :</w:t>
      </w:r>
    </w:p>
    <w:p>
      <w:pPr>
        <w:pStyle w:val="Normal"/>
        <w:tabs>
          <w:tab w:val="clear" w:pos="708"/>
          <w:tab w:val="left" w:pos="1701" w:leader="none"/>
        </w:tabs>
        <w:rPr>
          <w:rFonts w:ascii="Marianne" w:hAnsi="Marianne"/>
          <w:iCs/>
          <w:sz w:val="22"/>
          <w:szCs w:val="22"/>
        </w:rPr>
      </w:pPr>
      <w:r>
        <w:rPr>
          <w:rFonts w:ascii="Marianne" w:hAnsi="Marianne"/>
          <w:iCs/>
          <w:sz w:val="22"/>
          <w:szCs w:val="22"/>
        </w:rPr>
        <w:tab/>
        <w:tab/>
        <w:tab/>
        <w:tab/>
        <w:t xml:space="preserve"> Nom de l’entreprise :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hanging="0" w:start="0"/>
        <w:contextualSpacing/>
        <w:jc w:val="both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hanging="0" w:start="0"/>
        <w:contextualSpacing/>
        <w:jc w:val="both"/>
        <w:rPr>
          <w:rFonts w:ascii="Marianne" w:hAnsi="Marianne"/>
        </w:rPr>
      </w:pPr>
      <w:r>
        <w:rPr>
          <w:rFonts w:ascii="Marianne" w:hAnsi="Marianne"/>
        </w:rPr>
        <w:t>Déclare avoir pris connaissance du cahier des clauses administratives particulières et m’engage à :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hanging="0" w:start="0"/>
        <w:contextualSpacing/>
        <w:jc w:val="both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rPr>
          <w:rFonts w:ascii="Marianne" w:hAnsi="Marianne"/>
          <w:iCs/>
          <w:sz w:val="22"/>
          <w:szCs w:val="22"/>
        </w:rPr>
      </w:pPr>
      <w:r>
        <w:rPr>
          <w:rFonts w:ascii="Marianne" w:hAnsi="Marianne"/>
          <w:iCs/>
          <w:sz w:val="22"/>
          <w:szCs w:val="22"/>
          <w:u w:val="single"/>
        </w:rPr>
        <w:t xml:space="preserve">Pour les lots 1 à </w:t>
      </w:r>
      <w:r>
        <w:rPr>
          <w:rFonts w:ascii="Marianne" w:hAnsi="Marianne"/>
          <w:iCs/>
          <w:sz w:val="22"/>
          <w:szCs w:val="22"/>
          <w:u w:val="single"/>
        </w:rPr>
        <w:t xml:space="preserve">3 (déchets non recyclables) et 10 à </w:t>
      </w:r>
      <w:r>
        <w:rPr>
          <w:rFonts w:ascii="Marianne" w:hAnsi="Marianne"/>
          <w:iCs/>
          <w:sz w:val="22"/>
          <w:szCs w:val="22"/>
          <w:u w:val="single"/>
        </w:rPr>
        <w:t xml:space="preserve">12 </w:t>
      </w:r>
      <w:r>
        <w:rPr>
          <w:rFonts w:ascii="Marianne" w:hAnsi="Marianne"/>
          <w:iCs/>
          <w:sz w:val="22"/>
          <w:szCs w:val="22"/>
          <w:u w:val="single"/>
        </w:rPr>
        <w:t>(bio-déchets)</w:t>
      </w:r>
      <w:r>
        <w:rPr>
          <w:rFonts w:ascii="Marianne" w:hAnsi="Marianne"/>
          <w:iCs/>
          <w:sz w:val="22"/>
          <w:szCs w:val="22"/>
          <w:u w:val="single"/>
        </w:rPr>
        <w:t> :</w:t>
      </w:r>
    </w:p>
    <w:p>
      <w:pPr>
        <w:pStyle w:val="Normal"/>
        <w:rPr>
          <w:rFonts w:ascii="Marianne" w:hAnsi="Marianne"/>
          <w:iCs/>
          <w:sz w:val="22"/>
          <w:szCs w:val="22"/>
        </w:rPr>
      </w:pPr>
      <w:r>
        <w:rPr>
          <w:rFonts w:ascii="Marianne" w:hAnsi="Marianne"/>
          <w:iCs/>
          <w:sz w:val="22"/>
          <w:szCs w:val="22"/>
        </w:rPr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jc w:val="both"/>
        <w:rPr>
          <w:rFonts w:ascii="Marianne" w:hAnsi="Marianne"/>
          <w:iCs/>
        </w:rPr>
      </w:pPr>
      <w:r>
        <w:rPr>
          <w:rFonts w:ascii="Marianne" w:hAnsi="Marianne"/>
          <w:iCs/>
        </w:rPr>
        <w:t xml:space="preserve">Réserver </w:t>
      </w:r>
      <w:r>
        <w:rPr>
          <w:rFonts w:ascii="Marianne" w:hAnsi="Marianne"/>
          <w:b/>
          <w:bCs/>
          <w:iCs/>
        </w:rPr>
        <w:t>un nombre d’heures</w:t>
      </w:r>
      <w:r>
        <w:rPr>
          <w:rFonts w:ascii="Marianne" w:hAnsi="Marianne"/>
          <w:iCs/>
        </w:rPr>
        <w:t xml:space="preserve"> de travail au moins égal à celui indiqué à l’article </w:t>
      </w:r>
      <w:r>
        <w:rPr>
          <w:rFonts w:ascii="Marianne" w:hAnsi="Marianne"/>
          <w:iCs/>
        </w:rPr>
        <w:t>10.1</w:t>
      </w:r>
      <w:r>
        <w:rPr>
          <w:rFonts w:ascii="Marianne" w:hAnsi="Marianne"/>
          <w:iCs/>
        </w:rPr>
        <w:t xml:space="preserve"> du cahier des clauses administratives particulières à des personnes rencontrant des difficultés sociales ou professionnelles particulières via l’une des modalités prévues.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jc w:val="both"/>
        <w:rPr>
          <w:rFonts w:ascii="Marianne" w:hAnsi="Marianne"/>
          <w:iCs/>
        </w:rPr>
      </w:pPr>
      <w:r>
        <w:rPr>
          <w:rFonts w:ascii="Marianne" w:hAnsi="Marianne"/>
          <w:iCs/>
        </w:rPr>
        <w:t xml:space="preserve">Prendre </w:t>
      </w:r>
      <w:r>
        <w:rPr>
          <w:rFonts w:ascii="Marianne" w:hAnsi="Marianne"/>
          <w:b/>
          <w:bCs/>
          <w:iCs/>
        </w:rPr>
        <w:t>l’attache du facilitateur</w:t>
      </w:r>
      <w:r>
        <w:rPr>
          <w:rFonts w:ascii="Marianne" w:hAnsi="Marianne"/>
          <w:iCs/>
        </w:rPr>
        <w:t xml:space="preserve"> désigné par le pouvoir adjudicateur, afin de préciser ou de définir les modalités de mise en œuvre de la clause sociale. Un plan d’action prévisionnel devra être élaboré à cet effet et validé par le facilitateur.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contextualSpacing/>
        <w:jc w:val="both"/>
        <w:rPr>
          <w:rFonts w:ascii="Marianne" w:hAnsi="Marianne"/>
          <w:iCs/>
        </w:rPr>
      </w:pPr>
      <w:r>
        <w:rPr>
          <w:rFonts w:ascii="Marianne" w:hAnsi="Marianne"/>
          <w:iCs/>
        </w:rPr>
        <w:t xml:space="preserve">Fournir, à la demande du pouvoir adjudicateur et dans un délai qui lui sera imparti, toutes informations utiles à l’appréciation de la </w:t>
      </w:r>
      <w:r>
        <w:rPr>
          <w:rFonts w:ascii="Marianne" w:hAnsi="Marianne"/>
          <w:b/>
          <w:bCs/>
          <w:iCs/>
        </w:rPr>
        <w:t>réalisation de l’action</w:t>
      </w:r>
      <w:r>
        <w:rPr>
          <w:rFonts w:ascii="Marianne" w:hAnsi="Marianne"/>
          <w:iCs/>
        </w:rPr>
        <w:t xml:space="preserve"> d’insertion.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hanging="0" w:start="720"/>
        <w:contextualSpacing/>
        <w:jc w:val="both"/>
        <w:rPr>
          <w:rFonts w:ascii="Marianne" w:hAnsi="Marianne"/>
          <w:iCs/>
        </w:rPr>
      </w:pPr>
      <w:r>
        <w:rPr>
          <w:rFonts w:ascii="Marianne" w:hAnsi="Marianne"/>
          <w:iCs/>
        </w:rPr>
      </w:r>
    </w:p>
    <w:p>
      <w:pPr>
        <w:pStyle w:val="Normal"/>
        <w:tabs>
          <w:tab w:val="clear" w:pos="708"/>
          <w:tab w:val="left" w:pos="360" w:leader="none"/>
        </w:tabs>
        <w:rPr>
          <w:rFonts w:ascii="Marianne" w:hAnsi="Marianne"/>
          <w:iCs/>
          <w:sz w:val="22"/>
          <w:szCs w:val="22"/>
        </w:rPr>
      </w:pPr>
      <w:r>
        <w:rPr>
          <w:rFonts w:ascii="Marianne" w:hAnsi="Marianne"/>
          <w:iCs/>
          <w:sz w:val="22"/>
          <w:szCs w:val="22"/>
          <w:u w:val="single"/>
        </w:rPr>
        <w:t xml:space="preserve">Pour les lots </w:t>
      </w:r>
      <w:r>
        <w:rPr>
          <w:rFonts w:ascii="Marianne" w:hAnsi="Marianne"/>
          <w:iCs/>
          <w:sz w:val="22"/>
          <w:szCs w:val="22"/>
          <w:u w:val="single"/>
        </w:rPr>
        <w:t>4 à 9 (déchets dangereux/chimiques/DASRI)</w:t>
      </w:r>
      <w:r>
        <w:rPr>
          <w:rFonts w:ascii="Marianne" w:hAnsi="Marianne"/>
          <w:iCs/>
          <w:sz w:val="22"/>
          <w:szCs w:val="22"/>
        </w:rPr>
        <w:t> :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hanging="0" w:start="720"/>
        <w:contextualSpacing/>
        <w:jc w:val="both"/>
        <w:rPr>
          <w:rFonts w:ascii="Marianne" w:hAnsi="Marianne"/>
          <w:iCs/>
        </w:rPr>
      </w:pPr>
      <w:r>
        <w:rPr>
          <w:rFonts w:ascii="Marianne" w:hAnsi="Marianne"/>
          <w:iCs/>
        </w:rPr>
      </w:r>
    </w:p>
    <w:p>
      <w:pPr>
        <w:pStyle w:val="ListParagraph"/>
        <w:numPr>
          <w:ilvl w:val="0"/>
          <w:numId w:val="3"/>
        </w:numPr>
        <w:spacing w:lineRule="auto" w:line="240" w:before="0" w:after="0"/>
        <w:contextualSpacing/>
        <w:jc w:val="both"/>
        <w:rPr>
          <w:rFonts w:ascii="Marianne" w:hAnsi="Marianne"/>
          <w:iCs/>
        </w:rPr>
      </w:pPr>
      <w:r>
        <w:rPr>
          <w:rFonts w:ascii="Marianne" w:hAnsi="Marianne"/>
          <w:iCs/>
        </w:rPr>
        <w:t>Lutter contre l’illettrisme, en procédant au diagnostic rapide en ligne.</w:t>
      </w:r>
    </w:p>
    <w:p>
      <w:pPr>
        <w:pStyle w:val="ListParagraph"/>
        <w:spacing w:lineRule="auto" w:line="240" w:before="0" w:after="0"/>
        <w:ind w:hanging="0" w:start="0"/>
        <w:contextualSpacing/>
        <w:jc w:val="both"/>
        <w:rPr/>
      </w:pPr>
      <w:r>
        <w:rPr/>
      </w:r>
    </w:p>
    <w:p>
      <w:pPr>
        <w:pStyle w:val="ListParagraph"/>
        <w:spacing w:lineRule="auto" w:line="240" w:before="0" w:after="0"/>
        <w:contextualSpacing/>
        <w:jc w:val="both"/>
        <w:rPr>
          <w:rFonts w:ascii="Marianne" w:hAnsi="Marianne"/>
          <w:iCs/>
        </w:rPr>
      </w:pPr>
      <w:r>
        <w:rPr>
          <w:rFonts w:ascii="Marianne" w:hAnsi="Marianne"/>
          <w:iCs/>
        </w:rPr>
      </w:r>
    </w:p>
    <w:p>
      <w:pPr>
        <w:pStyle w:val="BodyTextIndent"/>
        <w:ind w:hanging="0" w:start="0"/>
        <w:rPr>
          <w:rFonts w:ascii="Marianne" w:hAnsi="Marianne"/>
          <w:iCs/>
          <w:sz w:val="22"/>
          <w:szCs w:val="22"/>
        </w:rPr>
      </w:pPr>
      <w:r>
        <w:rPr>
          <w:rFonts w:ascii="Marianne" w:hAnsi="Marianne"/>
          <w:iCs/>
          <w:sz w:val="22"/>
          <w:szCs w:val="22"/>
        </w:rPr>
        <w:tab/>
        <w:tab/>
        <w:tab/>
        <w:tab/>
        <w:tab/>
        <w:t>Fait à  …………………………………….</w:t>
        <w:tab/>
        <w:tab/>
        <w:t>Le  ……………………</w:t>
      </w:r>
    </w:p>
    <w:p>
      <w:pPr>
        <w:pStyle w:val="Normal"/>
        <w:tabs>
          <w:tab w:val="clear" w:pos="708"/>
          <w:tab w:val="left" w:pos="4962" w:leader="none"/>
        </w:tabs>
        <w:rPr>
          <w:rFonts w:ascii="Marianne" w:hAnsi="Marianne"/>
          <w:iCs/>
          <w:sz w:val="22"/>
          <w:szCs w:val="22"/>
        </w:rPr>
      </w:pPr>
      <w:r>
        <w:rPr>
          <w:rFonts w:ascii="Marianne" w:hAnsi="Marianne"/>
          <w:iCs/>
          <w:sz w:val="22"/>
          <w:szCs w:val="22"/>
        </w:rPr>
        <w:tab/>
        <w:t>Le Titulaire(Signature et cachet)</w:t>
      </w:r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1134" w:right="1134" w:gutter="0" w:header="315" w:top="1890" w:footer="0" w:bottom="1312"/>
      <w:pgNumType w:fmt="decimal"/>
      <w:formProt w:val="false"/>
      <w:titlePg/>
      <w:textDirection w:val="lrTb"/>
      <w:docGrid w:type="default" w:linePitch="600" w:charSpace="409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Calibri">
    <w:charset w:val="01"/>
    <w:family w:val="roman"/>
    <w:pitch w:val="default"/>
  </w:font>
  <w:font w:name="Arial">
    <w:charset w:val="01"/>
    <w:family w:val="swiss"/>
    <w:pitch w:val="default"/>
  </w:font>
  <w:font w:name="Wingdings">
    <w:charset w:val="01"/>
    <w:family w:val="roman"/>
    <w:pitch w:val="default"/>
  </w:font>
  <w:font w:name="Courier New">
    <w:charset w:val="01"/>
    <w:family w:val="roman"/>
    <w:pitch w:val="default"/>
  </w:font>
  <w:font w:name="Symbol">
    <w:charset w:val="01"/>
    <w:family w:val="roman"/>
    <w:pitch w:val="default"/>
  </w:font>
  <w:font w:name="OpenSymbol">
    <w:altName w:val="Arial Unicode MS"/>
    <w:charset w:val="01"/>
    <w:family w:val="roman"/>
    <w:pitch w:val="default"/>
  </w:font>
  <w:font w:name="Marianne">
    <w:charset w:val="01"/>
    <w:family w:val="roman"/>
    <w:pitch w:val="default"/>
  </w:font>
  <w:font w:name="Arial Gras">
    <w:charset w:val="01"/>
    <w:family w:val="roman"/>
    <w:pitch w:val="default"/>
  </w:font>
  <w:font w:name="Segoe UI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57" w:after="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uppressLineNumbers/>
      <w:spacing w:before="57" w:after="0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uppressLineNumbers/>
      <w:spacing w:before="57" w:after="0"/>
      <w:jc w:val="end"/>
      <w:rPr/>
    </w:pPr>
    <w:r>
      <w:drawing>
        <wp:anchor behindDoc="1" distT="0" distB="0" distL="0" distR="0" simplePos="0" locked="0" layoutInCell="0" allowOverlap="1" relativeHeight="2">
          <wp:simplePos x="0" y="0"/>
          <wp:positionH relativeFrom="column">
            <wp:posOffset>3850005</wp:posOffset>
          </wp:positionH>
          <wp:positionV relativeFrom="paragraph">
            <wp:posOffset>303530</wp:posOffset>
          </wp:positionV>
          <wp:extent cx="2043430" cy="605790"/>
          <wp:effectExtent l="0" t="0" r="0" b="0"/>
          <wp:wrapSquare wrapText="largest"/>
          <wp:docPr id="2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52" t="-174" r="-52" b="-174"/>
                  <a:stretch>
                    <a:fillRect/>
                  </a:stretch>
                </pic:blipFill>
                <pic:spPr bwMode="auto">
                  <a:xfrm>
                    <a:off x="0" y="0"/>
                    <a:ext cx="2043430" cy="605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eastAsia="Andale Sans UI" w:cs="Tahoma" w:ascii="Marianne" w:hAnsi="Marianne"/>
        <w:b/>
        <w:bCs/>
        <w:color w:val="auto"/>
        <w:kern w:val="2"/>
        <w:lang w:val="fr-FR" w:eastAsia="ja-JP" w:bidi="fa-IR"/>
      </w:rPr>
      <w:t>Secrétariat Général pour les affaires régionales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suff w:val="space"/>
      <w:lvlText w:val="Article %1 - "/>
      <w:lvlJc w:val="start"/>
      <w:pPr>
        <w:tabs>
          <w:tab w:val="num" w:pos="0"/>
        </w:tabs>
        <w:ind w:start="0" w:firstLine="283"/>
      </w:pPr>
      <w:rPr/>
    </w:lvl>
    <w:lvl w:ilvl="1">
      <w:start w:val="1"/>
      <w:numFmt w:val="decimal"/>
      <w:suff w:val="space"/>
      <w:lvlText w:val="%1.%2 "/>
      <w:lvlJc w:val="start"/>
      <w:pPr>
        <w:tabs>
          <w:tab w:val="num" w:pos="0"/>
        </w:tabs>
        <w:ind w:start="0" w:firstLine="283"/>
      </w:pPr>
      <w:rPr/>
    </w:lvl>
    <w:lvl w:ilvl="2">
      <w:start w:val="1"/>
      <w:numFmt w:val="decimal"/>
      <w:suff w:val="space"/>
      <w:lvlText w:val="%1.%2.%3 "/>
      <w:lvlJc w:val="start"/>
      <w:pPr>
        <w:tabs>
          <w:tab w:val="num" w:pos="0"/>
        </w:tabs>
        <w:ind w:start="0" w:firstLine="283"/>
      </w:pPr>
      <w:rPr/>
    </w:lvl>
    <w:lvl w:ilvl="3">
      <w:start w:val="1"/>
      <w:numFmt w:val="decimal"/>
      <w:pStyle w:val="Heading4"/>
      <w:suff w:val="space"/>
      <w:lvlText w:val="%1.%2.%3.%4 "/>
      <w:lvlJc w:val="start"/>
      <w:pPr>
        <w:tabs>
          <w:tab w:val="num" w:pos="0"/>
        </w:tabs>
        <w:ind w:start="0" w:firstLine="283"/>
      </w:pPr>
      <w:rPr/>
    </w:lvl>
    <w:lvl w:ilvl="4">
      <w:start w:val="1"/>
      <w:numFmt w:val="decimal"/>
      <w:pStyle w:val="Heading5"/>
      <w:suff w:val="space"/>
      <w:lvlText w:val="%1.%2.%3.%4.%5 "/>
      <w:lvlJc w:val="start"/>
      <w:pPr>
        <w:tabs>
          <w:tab w:val="num" w:pos="0"/>
        </w:tabs>
        <w:ind w:start="0" w:firstLine="283"/>
      </w:pPr>
      <w:rPr/>
    </w:lvl>
    <w:lvl w:ilvl="5">
      <w:start w:val="1"/>
      <w:numFmt w:val="decimal"/>
      <w:pStyle w:val="Heading6"/>
      <w:suff w:val="space"/>
      <w:lvlText w:val="%1.%2.%3.%4.%5.%6 "/>
      <w:lvlJc w:val="start"/>
      <w:pPr>
        <w:tabs>
          <w:tab w:val="num" w:pos="0"/>
        </w:tabs>
        <w:ind w:start="1152" w:hanging="1152"/>
      </w:pPr>
      <w:rPr/>
    </w:lvl>
    <w:lvl w:ilvl="6">
      <w:start w:val="1"/>
      <w:numFmt w:val="decimal"/>
      <w:pStyle w:val="Heading7"/>
      <w:suff w:val="space"/>
      <w:lvlText w:val="%1.%2.%3.%4.%5.%6.%7"/>
      <w:lvlJc w:val="start"/>
      <w:pPr>
        <w:tabs>
          <w:tab w:val="num" w:pos="0"/>
        </w:tabs>
        <w:ind w:start="1296" w:hanging="1296"/>
      </w:pPr>
      <w:rPr/>
    </w:lvl>
    <w:lvl w:ilvl="7">
      <w:start w:val="1"/>
      <w:numFmt w:val="decimal"/>
      <w:pStyle w:val="Heading8"/>
      <w:suff w:val="space"/>
      <w:lvlText w:val="%1.%2.%3.%4.%5.%6.%7.%8"/>
      <w:lvlJc w:val="start"/>
      <w:pPr>
        <w:tabs>
          <w:tab w:val="num" w:pos="0"/>
        </w:tabs>
        <w:ind w:start="1440" w:hanging="1440"/>
      </w:pPr>
      <w:rPr/>
    </w:lvl>
    <w:lvl w:ilvl="8">
      <w:start w:val="1"/>
      <w:numFmt w:val="decimal"/>
      <w:pStyle w:val="Heading9"/>
      <w:suff w:val="space"/>
      <w:lvlText w:val="%1.%2.%3.%4.%5.%6.%7.%8.%9"/>
      <w:lvlJc w:val="start"/>
      <w:pPr>
        <w:tabs>
          <w:tab w:val="num" w:pos="0"/>
        </w:tabs>
        <w:ind w:start="1584" w:hanging="1584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0"/>
        </w:tabs>
        <w:ind w:start="25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3">
    <w:lvl w:ilvl="0">
      <w:numFmt w:val="bullet"/>
      <w:lvlText w:val="-"/>
      <w:lvlJc w:val="start"/>
      <w:pPr>
        <w:tabs>
          <w:tab w:val="num" w:pos="0"/>
        </w:tabs>
        <w:ind w:star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4">
    <w:lvl w:ilvl="0">
      <w:numFmt w:val="bullet"/>
      <w:lvlText w:val="-"/>
      <w:lvlJc w:val="start"/>
      <w:pPr>
        <w:tabs>
          <w:tab w:val="num" w:pos="0"/>
        </w:tabs>
        <w:ind w:star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60"/>
  <w:defaultTabStop w:val="708"/>
  <w:autoHyphenation w:val="true"/>
  <w:hyphenationZone w:val="36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uiPriority="0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uiPriority="0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autoRedefine/>
    <w:qFormat/>
    <w:pPr>
      <w:widowControl w:val="false"/>
      <w:suppressAutoHyphens w:val="true"/>
      <w:bidi w:val="0"/>
      <w:spacing w:lineRule="auto" w:line="240" w:before="57" w:after="0"/>
      <w:jc w:val="both"/>
      <w:textAlignment w:val="center"/>
    </w:pPr>
    <w:rPr>
      <w:rFonts w:ascii="Arial" w:hAnsi="Arial" w:eastAsia="Andale Sans UI" w:cs="Tahoma"/>
      <w:color w:val="auto"/>
      <w:kern w:val="2"/>
      <w:sz w:val="20"/>
      <w:szCs w:val="24"/>
      <w:lang w:val="fr-FR" w:eastAsia="ja-JP" w:bidi="fa-IR"/>
    </w:rPr>
  </w:style>
  <w:style w:type="paragraph" w:styleId="Heading1">
    <w:name w:val="heading 1"/>
    <w:basedOn w:val="Normal"/>
    <w:next w:val="BodyText"/>
    <w:link w:val="Titre1Car"/>
    <w:uiPriority w:val="9"/>
    <w:qFormat/>
    <w:pPr>
      <w:keepNext w:val="true"/>
      <w:outlineLvl w:val="0"/>
    </w:pPr>
    <w:rPr>
      <w:color w:val="808080"/>
      <w:sz w:val="36"/>
      <w:szCs w:val="36"/>
    </w:rPr>
  </w:style>
  <w:style w:type="paragraph" w:styleId="Heading2">
    <w:name w:val="heading 2"/>
    <w:basedOn w:val="Normal"/>
    <w:next w:val="BodyText"/>
    <w:link w:val="Titre2Car"/>
    <w:uiPriority w:val="9"/>
    <w:qFormat/>
    <w:pPr>
      <w:keepNext w:val="true"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BodyText"/>
    <w:link w:val="Titre3Car"/>
    <w:uiPriority w:val="9"/>
    <w:qFormat/>
    <w:pPr>
      <w:keepNext w:val="true"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BodyText"/>
    <w:link w:val="Titre4Car"/>
    <w:autoRedefine/>
    <w:uiPriority w:val="9"/>
    <w:qFormat/>
    <w:pPr>
      <w:keepNext w:val="true"/>
      <w:keepLines/>
      <w:numPr>
        <w:ilvl w:val="3"/>
        <w:numId w:val="1"/>
      </w:numPr>
      <w:spacing w:before="283" w:after="57"/>
      <w:ind w:firstLine="737"/>
      <w:outlineLvl w:val="3"/>
    </w:pPr>
    <w:rPr>
      <w:bCs/>
      <w:iCs/>
      <w:sz w:val="24"/>
      <w:szCs w:val="20"/>
    </w:rPr>
  </w:style>
  <w:style w:type="paragraph" w:styleId="Heading5">
    <w:name w:val="heading 5"/>
    <w:basedOn w:val="Normal"/>
    <w:next w:val="BodyText"/>
    <w:link w:val="Titre5Car"/>
    <w:autoRedefine/>
    <w:qFormat/>
    <w:pPr>
      <w:keepNext w:val="true"/>
      <w:keepLines/>
      <w:numPr>
        <w:ilvl w:val="4"/>
        <w:numId w:val="1"/>
      </w:numPr>
      <w:spacing w:before="283" w:after="57"/>
      <w:ind w:firstLine="794"/>
      <w:outlineLvl w:val="4"/>
    </w:pPr>
    <w:rPr>
      <w:bCs/>
      <w:sz w:val="22"/>
      <w:szCs w:val="20"/>
    </w:rPr>
  </w:style>
  <w:style w:type="paragraph" w:styleId="Heading6">
    <w:name w:val="heading 6"/>
    <w:basedOn w:val="Title"/>
    <w:next w:val="BodyText"/>
    <w:link w:val="Titre6Car"/>
    <w:qFormat/>
    <w:pPr>
      <w:numPr>
        <w:ilvl w:val="5"/>
        <w:numId w:val="1"/>
      </w:numPr>
      <w:pBdr>
        <w:top w:val="nil"/>
        <w:left w:val="nil"/>
        <w:bottom w:val="nil"/>
        <w:right w:val="nil"/>
      </w:pBdr>
      <w:spacing w:before="283" w:after="283"/>
      <w:ind w:firstLine="907" w:start="0"/>
      <w:jc w:val="both"/>
      <w:outlineLvl w:val="5"/>
    </w:pPr>
    <w:rPr>
      <w:b w:val="false"/>
      <w:bCs/>
      <w:sz w:val="22"/>
      <w:szCs w:val="21"/>
    </w:rPr>
  </w:style>
  <w:style w:type="paragraph" w:styleId="Heading7">
    <w:name w:val="heading 7"/>
    <w:basedOn w:val="Title"/>
    <w:next w:val="BodyText"/>
    <w:link w:val="Titre7Car"/>
    <w:qFormat/>
    <w:pPr>
      <w:numPr>
        <w:ilvl w:val="6"/>
        <w:numId w:val="1"/>
      </w:numPr>
      <w:pBdr>
        <w:top w:val="nil"/>
        <w:left w:val="nil"/>
        <w:bottom w:val="nil"/>
        <w:right w:val="nil"/>
      </w:pBdr>
      <w:spacing w:before="283" w:after="57"/>
      <w:ind w:firstLine="1020" w:start="0"/>
      <w:jc w:val="both"/>
      <w:outlineLvl w:val="6"/>
    </w:pPr>
    <w:rPr>
      <w:b w:val="false"/>
      <w:bCs/>
      <w:sz w:val="22"/>
      <w:szCs w:val="21"/>
    </w:rPr>
  </w:style>
  <w:style w:type="paragraph" w:styleId="Heading8">
    <w:name w:val="heading 8"/>
    <w:basedOn w:val="Title"/>
    <w:next w:val="BodyText"/>
    <w:link w:val="Titre8Car"/>
    <w:qFormat/>
    <w:pPr>
      <w:numPr>
        <w:ilvl w:val="7"/>
        <w:numId w:val="1"/>
      </w:numPr>
      <w:pBdr>
        <w:top w:val="nil"/>
        <w:left w:val="nil"/>
        <w:bottom w:val="nil"/>
        <w:right w:val="nil"/>
      </w:pBdr>
      <w:spacing w:before="283" w:after="57"/>
      <w:ind w:firstLine="1134" w:start="0"/>
      <w:jc w:val="both"/>
      <w:outlineLvl w:val="7"/>
    </w:pPr>
    <w:rPr>
      <w:b w:val="false"/>
      <w:bCs/>
      <w:sz w:val="21"/>
      <w:szCs w:val="21"/>
    </w:rPr>
  </w:style>
  <w:style w:type="paragraph" w:styleId="Heading9">
    <w:name w:val="heading 9"/>
    <w:basedOn w:val="Title"/>
    <w:next w:val="BodyText"/>
    <w:link w:val="Titre9Car"/>
    <w:qFormat/>
    <w:pPr>
      <w:numPr>
        <w:ilvl w:val="8"/>
        <w:numId w:val="1"/>
      </w:numPr>
      <w:pBdr>
        <w:top w:val="nil"/>
        <w:left w:val="nil"/>
        <w:bottom w:val="nil"/>
        <w:right w:val="nil"/>
      </w:pBdr>
      <w:spacing w:before="283" w:after="57"/>
      <w:ind w:firstLine="1247" w:start="0"/>
      <w:jc w:val="both"/>
      <w:outlineLvl w:val="8"/>
    </w:pPr>
    <w:rPr>
      <w:b w:val="false"/>
      <w:b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re1Car" w:customStyle="1">
    <w:name w:val="Titre 1 Car"/>
    <w:basedOn w:val="DefaultParagraphFont"/>
    <w:uiPriority w:val="9"/>
    <w:qFormat/>
    <w:rPr>
      <w:rFonts w:ascii="Arial" w:hAnsi="Arial" w:eastAsia="Andale Sans UI" w:cs="Tahoma"/>
      <w:color w:val="808080"/>
      <w:kern w:val="2"/>
      <w:sz w:val="36"/>
      <w:szCs w:val="36"/>
      <w:lang w:eastAsia="ja-JP" w:bidi="fa-IR"/>
    </w:rPr>
  </w:style>
  <w:style w:type="character" w:styleId="Titre2Car" w:customStyle="1">
    <w:name w:val="Titre 2 Car"/>
    <w:basedOn w:val="DefaultParagraphFont"/>
    <w:uiPriority w:val="9"/>
    <w:qFormat/>
    <w:rPr>
      <w:rFonts w:ascii="Arial" w:hAnsi="Arial" w:eastAsia="Andale Sans UI" w:cs="Tahoma"/>
      <w:b/>
      <w:bCs/>
      <w:i/>
      <w:iCs/>
      <w:kern w:val="2"/>
      <w:sz w:val="28"/>
      <w:szCs w:val="28"/>
      <w:lang w:eastAsia="ja-JP" w:bidi="fa-IR"/>
    </w:rPr>
  </w:style>
  <w:style w:type="character" w:styleId="Titre3Car" w:customStyle="1">
    <w:name w:val="Titre 3 Car"/>
    <w:basedOn w:val="DefaultParagraphFont"/>
    <w:uiPriority w:val="9"/>
    <w:qFormat/>
    <w:rPr>
      <w:rFonts w:ascii="Arial" w:hAnsi="Arial" w:eastAsia="Andale Sans UI" w:cs="Tahoma"/>
      <w:b/>
      <w:bCs/>
      <w:kern w:val="2"/>
      <w:sz w:val="26"/>
      <w:szCs w:val="26"/>
      <w:lang w:eastAsia="ja-JP" w:bidi="fa-IR"/>
    </w:rPr>
  </w:style>
  <w:style w:type="character" w:styleId="Titre4Car" w:customStyle="1">
    <w:name w:val="Titre 4 Car"/>
    <w:basedOn w:val="DefaultParagraphFont"/>
    <w:uiPriority w:val="9"/>
    <w:qFormat/>
    <w:rPr>
      <w:rFonts w:ascii="Arial" w:hAnsi="Arial" w:eastAsia="Andale Sans UI" w:cs="Tahoma"/>
      <w:bCs/>
      <w:iCs/>
      <w:kern w:val="2"/>
      <w:sz w:val="24"/>
      <w:szCs w:val="20"/>
      <w:lang w:eastAsia="ja-JP" w:bidi="fa-IR"/>
    </w:rPr>
  </w:style>
  <w:style w:type="character" w:styleId="Titre5Car" w:customStyle="1">
    <w:name w:val="Titre 5 Car"/>
    <w:basedOn w:val="DefaultParagraphFont"/>
    <w:qFormat/>
    <w:rPr>
      <w:rFonts w:ascii="Arial" w:hAnsi="Arial" w:eastAsia="Andale Sans UI" w:cs="Tahoma"/>
      <w:bCs/>
      <w:kern w:val="2"/>
      <w:szCs w:val="20"/>
      <w:lang w:eastAsia="ja-JP" w:bidi="fa-IR"/>
    </w:rPr>
  </w:style>
  <w:style w:type="character" w:styleId="Titre6Car" w:customStyle="1">
    <w:name w:val="Titre 6 Car"/>
    <w:basedOn w:val="DefaultParagraphFont"/>
    <w:qFormat/>
    <w:rPr>
      <w:rFonts w:ascii="Arial" w:hAnsi="Arial" w:eastAsia="Andale Sans UI" w:cs="Tahoma"/>
      <w:bCs/>
      <w:kern w:val="2"/>
      <w:szCs w:val="21"/>
      <w:lang w:eastAsia="ja-JP" w:bidi="fa-IR"/>
    </w:rPr>
  </w:style>
  <w:style w:type="character" w:styleId="Titre7Car" w:customStyle="1">
    <w:name w:val="Titre 7 Car"/>
    <w:basedOn w:val="DefaultParagraphFont"/>
    <w:qFormat/>
    <w:rPr>
      <w:rFonts w:ascii="Arial" w:hAnsi="Arial" w:eastAsia="Andale Sans UI" w:cs="Tahoma"/>
      <w:bCs/>
      <w:kern w:val="2"/>
      <w:szCs w:val="21"/>
      <w:lang w:eastAsia="ja-JP" w:bidi="fa-IR"/>
    </w:rPr>
  </w:style>
  <w:style w:type="character" w:styleId="Titre8Car" w:customStyle="1">
    <w:name w:val="Titre 8 Car"/>
    <w:basedOn w:val="DefaultParagraphFont"/>
    <w:qFormat/>
    <w:rPr>
      <w:rFonts w:ascii="Arial" w:hAnsi="Arial" w:eastAsia="Andale Sans UI" w:cs="Tahoma"/>
      <w:bCs/>
      <w:kern w:val="2"/>
      <w:sz w:val="21"/>
      <w:szCs w:val="21"/>
      <w:lang w:eastAsia="ja-JP" w:bidi="fa-IR"/>
    </w:rPr>
  </w:style>
  <w:style w:type="character" w:styleId="Titre9Car" w:customStyle="1">
    <w:name w:val="Titre 9 Car"/>
    <w:basedOn w:val="DefaultParagraphFont"/>
    <w:qFormat/>
    <w:rPr>
      <w:rFonts w:ascii="Arial" w:hAnsi="Arial" w:eastAsia="Andale Sans UI" w:cs="Tahoma"/>
      <w:bCs/>
      <w:kern w:val="2"/>
      <w:sz w:val="21"/>
      <w:szCs w:val="21"/>
      <w:lang w:eastAsia="ja-JP" w:bidi="fa-IR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RTFNum21" w:customStyle="1">
    <w:name w:val="RTF_Num 2 1"/>
    <w:qFormat/>
    <w:rPr>
      <w:rFonts w:ascii="Wingdings" w:hAnsi="Wingdings" w:eastAsia="Wingdings" w:cs="Wingdings"/>
    </w:rPr>
  </w:style>
  <w:style w:type="character" w:styleId="RTFNum31" w:customStyle="1">
    <w:name w:val="RTF_Num 3 1"/>
    <w:qFormat/>
    <w:rPr>
      <w:rFonts w:cs="Times New Roman"/>
    </w:rPr>
  </w:style>
  <w:style w:type="character" w:styleId="RTFNum32" w:customStyle="1">
    <w:name w:val="RTF_Num 3 2"/>
    <w:qFormat/>
    <w:rPr>
      <w:rFonts w:cs="Times New Roman"/>
    </w:rPr>
  </w:style>
  <w:style w:type="character" w:styleId="RTFNum33" w:customStyle="1">
    <w:name w:val="RTF_Num 3 3"/>
    <w:qFormat/>
    <w:rPr>
      <w:rFonts w:cs="Times New Roman"/>
    </w:rPr>
  </w:style>
  <w:style w:type="character" w:styleId="RTFNum34" w:customStyle="1">
    <w:name w:val="RTF_Num 3 4"/>
    <w:qFormat/>
    <w:rPr>
      <w:rFonts w:cs="Times New Roman"/>
    </w:rPr>
  </w:style>
  <w:style w:type="character" w:styleId="RTFNum35" w:customStyle="1">
    <w:name w:val="RTF_Num 3 5"/>
    <w:qFormat/>
    <w:rPr>
      <w:rFonts w:cs="Times New Roman"/>
    </w:rPr>
  </w:style>
  <w:style w:type="character" w:styleId="RTFNum36" w:customStyle="1">
    <w:name w:val="RTF_Num 3 6"/>
    <w:qFormat/>
    <w:rPr>
      <w:rFonts w:cs="Times New Roman"/>
    </w:rPr>
  </w:style>
  <w:style w:type="character" w:styleId="RTFNum37" w:customStyle="1">
    <w:name w:val="RTF_Num 3 7"/>
    <w:qFormat/>
    <w:rPr>
      <w:rFonts w:cs="Times New Roman"/>
    </w:rPr>
  </w:style>
  <w:style w:type="character" w:styleId="RTFNum38" w:customStyle="1">
    <w:name w:val="RTF_Num 3 8"/>
    <w:qFormat/>
    <w:rPr>
      <w:rFonts w:cs="Times New Roman"/>
    </w:rPr>
  </w:style>
  <w:style w:type="character" w:styleId="RTFNum39" w:customStyle="1">
    <w:name w:val="RTF_Num 3 9"/>
    <w:qFormat/>
    <w:rPr>
      <w:rFonts w:cs="Times New Roman"/>
    </w:rPr>
  </w:style>
  <w:style w:type="character" w:styleId="RTFNum41" w:customStyle="1">
    <w:name w:val="RTF_Num 4 1"/>
    <w:qFormat/>
    <w:rPr>
      <w:rFonts w:ascii="Wingdings" w:hAnsi="Wingdings" w:eastAsia="Wingdings" w:cs="Wingdings"/>
      <w:sz w:val="20"/>
      <w:szCs w:val="20"/>
    </w:rPr>
  </w:style>
  <w:style w:type="character" w:styleId="RTFNum42" w:customStyle="1">
    <w:name w:val="RTF_Num 4 2"/>
    <w:qFormat/>
    <w:rPr>
      <w:rFonts w:ascii="Courier New" w:hAnsi="Courier New" w:eastAsia="Courier New" w:cs="Courier New"/>
    </w:rPr>
  </w:style>
  <w:style w:type="character" w:styleId="RTFNum43" w:customStyle="1">
    <w:name w:val="RTF_Num 4 3"/>
    <w:qFormat/>
    <w:rPr>
      <w:rFonts w:ascii="Wingdings" w:hAnsi="Wingdings" w:eastAsia="Wingdings" w:cs="Wingdings"/>
    </w:rPr>
  </w:style>
  <w:style w:type="character" w:styleId="RTFNum44" w:customStyle="1">
    <w:name w:val="RTF_Num 4 4"/>
    <w:qFormat/>
    <w:rPr>
      <w:rFonts w:ascii="Symbol" w:hAnsi="Symbol" w:eastAsia="Symbol" w:cs="Symbol"/>
    </w:rPr>
  </w:style>
  <w:style w:type="character" w:styleId="RTFNum45" w:customStyle="1">
    <w:name w:val="RTF_Num 4 5"/>
    <w:qFormat/>
    <w:rPr>
      <w:rFonts w:ascii="Courier New" w:hAnsi="Courier New" w:eastAsia="Courier New" w:cs="Courier New"/>
    </w:rPr>
  </w:style>
  <w:style w:type="character" w:styleId="RTFNum46" w:customStyle="1">
    <w:name w:val="RTF_Num 4 6"/>
    <w:qFormat/>
    <w:rPr>
      <w:rFonts w:ascii="Wingdings" w:hAnsi="Wingdings" w:eastAsia="Wingdings" w:cs="Wingdings"/>
    </w:rPr>
  </w:style>
  <w:style w:type="character" w:styleId="RTFNum47" w:customStyle="1">
    <w:name w:val="RTF_Num 4 7"/>
    <w:qFormat/>
    <w:rPr>
      <w:rFonts w:ascii="Symbol" w:hAnsi="Symbol" w:eastAsia="Symbol" w:cs="Symbol"/>
    </w:rPr>
  </w:style>
  <w:style w:type="character" w:styleId="RTFNum48" w:customStyle="1">
    <w:name w:val="RTF_Num 4 8"/>
    <w:qFormat/>
    <w:rPr>
      <w:rFonts w:ascii="Courier New" w:hAnsi="Courier New" w:eastAsia="Courier New" w:cs="Courier New"/>
    </w:rPr>
  </w:style>
  <w:style w:type="character" w:styleId="RTFNum49" w:customStyle="1">
    <w:name w:val="RTF_Num 4 9"/>
    <w:qFormat/>
    <w:rPr>
      <w:rFonts w:ascii="Wingdings" w:hAnsi="Wingdings" w:eastAsia="Wingdings" w:cs="Wingdings"/>
    </w:rPr>
  </w:style>
  <w:style w:type="character" w:styleId="CorpsdetexteCar" w:customStyle="1">
    <w:name w:val="Corps de texte Car"/>
    <w:basedOn w:val="DefaultParagraphFont"/>
    <w:qFormat/>
    <w:rPr>
      <w:rFonts w:ascii="Arial" w:hAnsi="Arial" w:eastAsia="Arial" w:cs="Arial"/>
      <w:b/>
      <w:bCs/>
      <w:sz w:val="24"/>
      <w:szCs w:val="24"/>
    </w:rPr>
  </w:style>
  <w:style w:type="character" w:styleId="En-tteCar" w:customStyle="1">
    <w:name w:val="En-tête Car"/>
    <w:basedOn w:val="DefaultParagraphFont"/>
    <w:qFormat/>
    <w:rPr>
      <w:rFonts w:ascii="Arial" w:hAnsi="Arial" w:eastAsia="Arial" w:cs="Arial"/>
      <w:sz w:val="24"/>
      <w:szCs w:val="24"/>
    </w:rPr>
  </w:style>
  <w:style w:type="character" w:styleId="Puces" w:customStyle="1">
    <w:name w:val="Puces"/>
    <w:qFormat/>
    <w:rPr>
      <w:rFonts w:ascii="OpenSymbol" w:hAnsi="OpenSymbol" w:eastAsia="OpenSymbol" w:cs="OpenSymbol"/>
    </w:rPr>
  </w:style>
  <w:style w:type="character" w:styleId="Caractresdenumrotation" w:customStyle="1">
    <w:name w:val="Caractères de numérotation"/>
    <w:qFormat/>
    <w:rPr/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autdindex" w:customStyle="1">
    <w:name w:val="Saut d'index"/>
    <w:qFormat/>
    <w:rPr/>
  </w:style>
  <w:style w:type="character" w:styleId="TitreCar" w:customStyle="1">
    <w:name w:val="Titre Car"/>
    <w:basedOn w:val="DefaultParagraphFont"/>
    <w:qFormat/>
    <w:rPr>
      <w:rFonts w:ascii="Arial" w:hAnsi="Arial" w:eastAsia="Andale Sans UI" w:cs="Tahoma"/>
      <w:b/>
      <w:kern w:val="2"/>
      <w:sz w:val="32"/>
      <w:szCs w:val="28"/>
      <w:lang w:eastAsia="ja-JP" w:bidi="fa-IR"/>
    </w:rPr>
  </w:style>
  <w:style w:type="character" w:styleId="CorpsdetexteCar1" w:customStyle="1">
    <w:name w:val="Corps de texte Car1"/>
    <w:basedOn w:val="DefaultParagraphFont"/>
    <w:qFormat/>
    <w:rPr>
      <w:rFonts w:ascii="Marianne" w:hAnsi="Marianne" w:eastAsia="Andale Sans UI" w:cs="Tahoma"/>
      <w:b/>
      <w:kern w:val="2"/>
      <w:sz w:val="24"/>
      <w:szCs w:val="24"/>
      <w:lang w:eastAsia="ja-JP" w:bidi="fa-IR"/>
    </w:rPr>
  </w:style>
  <w:style w:type="character" w:styleId="En-tteCar1" w:customStyle="1">
    <w:name w:val="En-tête Car1"/>
    <w:basedOn w:val="DefaultParagraphFont"/>
    <w:qFormat/>
    <w:rPr>
      <w:rFonts w:ascii="Arial" w:hAnsi="Arial" w:eastAsia="Andale Sans UI" w:cs="Tahoma"/>
      <w:kern w:val="2"/>
      <w:sz w:val="20"/>
      <w:szCs w:val="24"/>
      <w:lang w:eastAsia="ja-JP" w:bidi="fa-IR"/>
    </w:rPr>
  </w:style>
  <w:style w:type="character" w:styleId="PieddepageCar" w:customStyle="1">
    <w:name w:val="Pied de page Car"/>
    <w:basedOn w:val="DefaultParagraphFont"/>
    <w:qFormat/>
    <w:rPr>
      <w:rFonts w:ascii="Arial" w:hAnsi="Arial" w:eastAsia="Andale Sans UI" w:cs="Tahoma"/>
      <w:kern w:val="2"/>
      <w:sz w:val="18"/>
      <w:szCs w:val="24"/>
      <w:lang w:eastAsia="ja-JP" w:bidi="fa-IR"/>
    </w:rPr>
  </w:style>
  <w:style w:type="character" w:styleId="ContenutableauCar" w:customStyle="1">
    <w:name w:val="Contenu tableau Car"/>
    <w:basedOn w:val="DefaultParagraphFont"/>
    <w:link w:val="Contenutableau"/>
    <w:qFormat/>
    <w:rPr>
      <w:rFonts w:ascii="Arial" w:hAnsi="Arial"/>
      <w:color w:themeColor="text1" w:themeShade="bf" w:val="000000"/>
      <w:sz w:val="20"/>
    </w:rPr>
  </w:style>
  <w:style w:type="character" w:styleId="StandardCar" w:customStyle="1">
    <w:name w:val="Standard Car"/>
    <w:basedOn w:val="DefaultParagraphFont"/>
    <w:link w:val="Standard"/>
    <w:qFormat/>
    <w:rPr>
      <w:rFonts w:ascii="Marianne" w:hAnsi="Marianne" w:eastAsia="Andale Sans UI" w:cs="Tahoma"/>
      <w:bCs/>
      <w:kern w:val="2"/>
      <w:sz w:val="20"/>
      <w:szCs w:val="24"/>
      <w:lang w:eastAsia="ja-JP" w:bidi="fa-IR"/>
    </w:rPr>
  </w:style>
  <w:style w:type="character" w:styleId="Style4Car" w:customStyle="1">
    <w:name w:val="Style4 Car"/>
    <w:basedOn w:val="DefaultParagraphFont"/>
    <w:link w:val="Style41"/>
    <w:qFormat/>
    <w:rPr>
      <w:rFonts w:ascii="Arial Gras" w:hAnsi="Arial Gras" w:eastAsia="Times New Roman" w:cs="Times New Roman"/>
      <w:b/>
      <w:bCs/>
      <w:caps/>
      <w:kern w:val="2"/>
      <w:sz w:val="20"/>
      <w:szCs w:val="48"/>
      <w:shd w:fill="CCCCCC" w:val="clear"/>
      <w:lang w:eastAsia="fr-FR"/>
    </w:rPr>
  </w:style>
  <w:style w:type="character" w:styleId="TextedebullesCar" w:customStyle="1">
    <w:name w:val="Texte de bulles Car"/>
    <w:basedOn w:val="DefaultParagraphFont"/>
    <w:link w:val="BalloonText"/>
    <w:uiPriority w:val="99"/>
    <w:semiHidden/>
    <w:qFormat/>
    <w:rPr>
      <w:rFonts w:ascii="Segoe UI" w:hAnsi="Segoe UI" w:eastAsia="Andale Sans UI" w:cs="Segoe UI"/>
      <w:kern w:val="2"/>
      <w:sz w:val="18"/>
      <w:szCs w:val="18"/>
      <w:lang w:eastAsia="ja-JP" w:bidi="fa-IR"/>
    </w:rPr>
  </w:style>
  <w:style w:type="character" w:styleId="NotedebasdepageCar" w:customStyle="1">
    <w:name w:val="Note de bas de page Car"/>
    <w:basedOn w:val="DefaultParagraphFont"/>
    <w:uiPriority w:val="99"/>
    <w:qFormat/>
    <w:rPr>
      <w:rFonts w:ascii="Arial" w:hAnsi="Arial"/>
      <w:sz w:val="20"/>
      <w:szCs w:val="20"/>
    </w:rPr>
  </w:style>
  <w:style w:type="character" w:styleId="Caractresdenotedebasdepage">
    <w:name w:val="Caractères de note de bas de page"/>
    <w:uiPriority w:val="99"/>
    <w:semiHidden/>
    <w:unhideWhenUsed/>
    <w:qFormat/>
    <w:rPr>
      <w:vertAlign w:val="superscript"/>
    </w:rPr>
  </w:style>
  <w:style w:type="character" w:styleId="Caractresdenotedebasdepageuser">
    <w:name w:val="Caractères de note de bas de page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CommentaireCar" w:customStyle="1">
    <w:name w:val="Commentaire Car"/>
    <w:basedOn w:val="DefaultParagraphFont"/>
    <w:uiPriority w:val="99"/>
    <w:qFormat/>
    <w:rPr>
      <w:sz w:val="20"/>
      <w:szCs w:val="20"/>
    </w:rPr>
  </w:style>
  <w:style w:type="character" w:styleId="ParagraphedelisteCar" w:customStyle="1">
    <w:name w:val="Paragraphe de liste Car"/>
    <w:basedOn w:val="DefaultParagraphFont"/>
    <w:link w:val="ListParagraph"/>
    <w:uiPriority w:val="34"/>
    <w:qFormat/>
    <w:locked/>
    <w:rPr/>
  </w:style>
  <w:style w:type="character" w:styleId="RetraitcorpsdetexteCar" w:customStyle="1">
    <w:name w:val="Retrait corps de texte Car"/>
    <w:basedOn w:val="DefaultParagraphFont"/>
    <w:uiPriority w:val="99"/>
    <w:qFormat/>
    <w:rPr>
      <w:rFonts w:ascii="Arial" w:hAnsi="Arial" w:eastAsia="Andale Sans UI" w:cs="Tahoma"/>
      <w:kern w:val="2"/>
      <w:sz w:val="20"/>
      <w:szCs w:val="24"/>
      <w:lang w:eastAsia="ja-JP" w:bidi="fa-IR"/>
    </w:rPr>
  </w:style>
  <w:style w:type="character" w:styleId="ref-clause" w:customStyle="1">
    <w:name w:val="ref-clause"/>
    <w:basedOn w:val="DefaultParagraphFont"/>
    <w:qFormat/>
    <w:rPr/>
  </w:style>
  <w:style w:type="character" w:styleId="clause" w:customStyle="1">
    <w:name w:val="clause"/>
    <w:basedOn w:val="DefaultParagraphFont"/>
    <w:qFormat/>
    <w:rPr/>
  </w:style>
  <w:style w:type="character" w:styleId="green" w:customStyle="1">
    <w:name w:val="green"/>
    <w:basedOn w:val="DefaultParagraphFont"/>
    <w:qFormat/>
    <w:rPr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red" w:customStyle="1">
    <w:name w:val="red"/>
    <w:basedOn w:val="DefaultParagraphFont"/>
    <w:qFormat/>
    <w:rPr/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character" w:styleId="orange" w:customStyle="1">
    <w:name w:val="orange"/>
    <w:basedOn w:val="DefaultParagraphFont"/>
    <w:qFormat/>
    <w:rPr/>
  </w:style>
  <w:style w:type="character" w:styleId="grey" w:customStyle="1">
    <w:name w:val="grey"/>
    <w:basedOn w:val="DefaultParagraphFont"/>
    <w:qFormat/>
    <w:rPr/>
  </w:style>
  <w:style w:type="character" w:styleId="blue" w:customStyle="1">
    <w:name w:val="blue"/>
    <w:basedOn w:val="DefaultParagraphFont"/>
    <w:qFormat/>
    <w:rPr/>
  </w:style>
  <w:style w:type="character" w:styleId="Style6Car" w:customStyle="1">
    <w:name w:val="Style6 Car"/>
    <w:basedOn w:val="DefaultParagraphFont"/>
    <w:link w:val="Style6"/>
    <w:qFormat/>
    <w:rPr>
      <w:rFonts w:ascii="Arial" w:hAnsi="Arial" w:eastAsia="Times New Roman" w:cs="Arial"/>
      <w:b/>
      <w:bCs/>
      <w:sz w:val="20"/>
      <w:szCs w:val="20"/>
      <w:lang w:eastAsia="fr-FR"/>
    </w:rPr>
  </w:style>
  <w:style w:type="character" w:styleId="Style5Car" w:customStyle="1">
    <w:name w:val="Style5 Car"/>
    <w:basedOn w:val="DefaultParagraphFont"/>
    <w:link w:val="Style5"/>
    <w:qFormat/>
    <w:rPr>
      <w:rFonts w:ascii="Arial" w:hAnsi="Arial" w:eastAsia="Times New Roman" w:cs="Times New Roman"/>
      <w:b/>
      <w:bCs/>
      <w:smallCaps/>
      <w:sz w:val="20"/>
      <w:szCs w:val="36"/>
      <w:lang w:eastAsia="fr-FR"/>
    </w:rPr>
  </w:style>
  <w:style w:type="character" w:styleId="ObjetducommentaireCar" w:customStyle="1">
    <w:name w:val="Objet du commentaire Car"/>
    <w:basedOn w:val="CommentaireCar"/>
    <w:link w:val="annotationsubject"/>
    <w:uiPriority w:val="99"/>
    <w:semiHidden/>
    <w:qFormat/>
    <w:rPr>
      <w:b/>
      <w:bCs/>
      <w:sz w:val="20"/>
      <w:szCs w:val="20"/>
    </w:rPr>
  </w:style>
  <w:style w:type="character" w:styleId="Retraitcorpsdetexte2Car" w:customStyle="1">
    <w:name w:val="Retrait corps de texte 2 Car"/>
    <w:basedOn w:val="DefaultParagraphFont"/>
    <w:link w:val="BodyTextIndent2"/>
    <w:uiPriority w:val="99"/>
    <w:qFormat/>
    <w:rPr>
      <w:rFonts w:ascii="Arial" w:hAnsi="Arial" w:eastAsia="Times New Roman" w:cs="Times New Roman"/>
      <w:sz w:val="24"/>
      <w:szCs w:val="24"/>
      <w:lang w:eastAsia="fr-FR"/>
    </w:rPr>
  </w:style>
  <w:style w:type="character" w:styleId="Retraitcorpsdetexte3Car" w:customStyle="1">
    <w:name w:val="Retrait corps de texte 3 Car"/>
    <w:basedOn w:val="DefaultParagraphFont"/>
    <w:link w:val="BodyTextIndent3"/>
    <w:uiPriority w:val="99"/>
    <w:qFormat/>
    <w:rPr>
      <w:rFonts w:ascii="Arial" w:hAnsi="Arial" w:eastAsia="Times New Roman" w:cs="Times New Roman"/>
      <w:sz w:val="24"/>
      <w:szCs w:val="24"/>
      <w:lang w:eastAsia="fr-FR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CorpsdetexteCar1"/>
    <w:autoRedefine/>
    <w:pPr>
      <w:keepLines/>
      <w:spacing w:before="0" w:after="0"/>
      <w:jc w:val="center"/>
    </w:pPr>
    <w:rPr>
      <w:rFonts w:ascii="Marianne" w:hAnsi="Marianne"/>
      <w:b/>
      <w:color w:val="FF0000"/>
      <w:sz w:val="36"/>
      <w:szCs w:val="36"/>
    </w:rPr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</w:rPr>
  </w:style>
  <w:style w:type="paragraph" w:styleId="Index" w:customStyle="1">
    <w:name w:val="Index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link w:val="TitreCar"/>
    <w:autoRedefine/>
    <w:qFormat/>
    <w:pPr>
      <w:keepNext w:val="true"/>
      <w:pBdr>
        <w:top w:val="single" w:sz="20" w:space="1" w:color="666666"/>
        <w:left w:val="single" w:sz="20" w:space="1" w:color="666666"/>
        <w:bottom w:val="single" w:sz="20" w:space="1" w:color="666666"/>
        <w:right w:val="single" w:sz="20" w:space="1" w:color="666666"/>
      </w:pBdr>
      <w:spacing w:before="567" w:after="567"/>
      <w:jc w:val="center"/>
    </w:pPr>
    <w:rPr>
      <w:b/>
      <w:sz w:val="32"/>
      <w:szCs w:val="28"/>
    </w:rPr>
  </w:style>
  <w:style w:type="paragraph" w:styleId="Titreuser">
    <w:name w:val="Titre (user)"/>
    <w:basedOn w:val="Normal"/>
    <w:next w:val="BodyText"/>
    <w:qFormat/>
    <w:pPr>
      <w:keepNext w:val="true"/>
      <w:spacing w:before="240" w:after="120"/>
    </w:pPr>
    <w:rPr>
      <w:rFonts w:ascii="Marianne" w:hAnsi="Marianne" w:eastAsia="Microsoft YaHei" w:cs="Arial"/>
      <w:sz w:val="28"/>
      <w:szCs w:val="28"/>
    </w:rPr>
  </w:style>
  <w:style w:type="paragraph" w:styleId="Contenudetableau" w:customStyle="1">
    <w:name w:val="Contenu de tableau"/>
    <w:basedOn w:val="Normal"/>
    <w:qFormat/>
    <w:pPr>
      <w:suppressLineNumbers/>
    </w:pPr>
    <w:rPr>
      <w:sz w:val="17"/>
    </w:rPr>
  </w:style>
  <w:style w:type="paragraph" w:styleId="Titredetableau" w:customStyle="1">
    <w:name w:val="Titre de tableau"/>
    <w:basedOn w:val="Contenudetableau"/>
    <w:qFormat/>
    <w:pPr>
      <w:jc w:val="center"/>
    </w:pPr>
    <w:rPr>
      <w:b/>
      <w:bCs/>
    </w:rPr>
  </w:style>
  <w:style w:type="paragraph" w:styleId="En-tteetpieddepage" w:customStyle="1">
    <w:name w:val="En-tête et pied de page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En-tteetpieddepageuser">
    <w:name w:val="En-tête et pied de page (user)"/>
    <w:basedOn w:val="Normal"/>
    <w:qFormat/>
    <w:pPr/>
    <w:rPr/>
  </w:style>
  <w:style w:type="paragraph" w:styleId="Header">
    <w:name w:val="header"/>
    <w:basedOn w:val="Normal"/>
    <w:link w:val="En-tteCar1"/>
    <w:pPr>
      <w:suppressLineNumbers/>
      <w:tabs>
        <w:tab w:val="clear" w:pos="708"/>
        <w:tab w:val="center" w:pos="4818" w:leader="none"/>
        <w:tab w:val="right" w:pos="9637" w:leader="none"/>
      </w:tabs>
    </w:pPr>
    <w:rPr/>
  </w:style>
  <w:style w:type="paragraph" w:styleId="numration1lamarge" w:customStyle="1">
    <w:name w:val="énumération 1  à la marge"/>
    <w:basedOn w:val="Normal"/>
    <w:qFormat/>
    <w:pPr>
      <w:tabs>
        <w:tab w:val="clear" w:pos="708"/>
        <w:tab w:val="left" w:pos="360" w:leader="none"/>
      </w:tabs>
      <w:spacing w:before="0" w:after="120"/>
      <w:ind w:hanging="360" w:start="360"/>
    </w:pPr>
    <w:rPr/>
  </w:style>
  <w:style w:type="paragraph" w:styleId="Index1">
    <w:name w:val="index 1"/>
    <w:basedOn w:val="Normal"/>
    <w:next w:val="Normal"/>
    <w:autoRedefine/>
    <w:uiPriority w:val="99"/>
    <w:semiHidden/>
    <w:unhideWhenUsed/>
    <w:qFormat/>
    <w:pPr>
      <w:spacing w:before="0" w:after="0"/>
      <w:ind w:hanging="200" w:start="200"/>
    </w:pPr>
    <w:rPr/>
  </w:style>
  <w:style w:type="paragraph" w:styleId="IndexHeading">
    <w:name w:val="index heading"/>
    <w:basedOn w:val="Titre"/>
    <w:qFormat/>
    <w:pPr/>
    <w:rPr/>
  </w:style>
  <w:style w:type="paragraph" w:styleId="TOCHeading">
    <w:name w:val="TOC Heading"/>
    <w:basedOn w:val="Title"/>
    <w:uiPriority w:val="39"/>
    <w:qFormat/>
    <w:pPr>
      <w:pageBreakBefore/>
      <w:suppressLineNumbers/>
      <w:spacing w:before="0" w:after="283"/>
    </w:pPr>
    <w:rPr>
      <w:bCs/>
      <w:szCs w:val="32"/>
    </w:rPr>
  </w:style>
  <w:style w:type="paragraph" w:styleId="TOC1">
    <w:name w:val="toc 1"/>
    <w:basedOn w:val="Index"/>
    <w:autoRedefine/>
    <w:uiPriority w:val="39"/>
    <w:pPr>
      <w:tabs>
        <w:tab w:val="clear" w:pos="708"/>
        <w:tab w:val="right" w:pos="9637" w:leader="dot"/>
      </w:tabs>
    </w:pPr>
    <w:rPr>
      <w:sz w:val="18"/>
    </w:rPr>
  </w:style>
  <w:style w:type="paragraph" w:styleId="TOC2">
    <w:name w:val="toc 2"/>
    <w:basedOn w:val="Index"/>
    <w:uiPriority w:val="39"/>
    <w:pPr/>
    <w:rPr>
      <w:sz w:val="18"/>
    </w:rPr>
  </w:style>
  <w:style w:type="paragraph" w:styleId="TOC3">
    <w:name w:val="toc 3"/>
    <w:basedOn w:val="Index"/>
    <w:uiPriority w:val="39"/>
    <w:pPr>
      <w:tabs>
        <w:tab w:val="clear" w:pos="708"/>
        <w:tab w:val="right" w:pos="9241" w:leader="dot"/>
      </w:tabs>
      <w:spacing w:before="57" w:after="57"/>
      <w:ind w:hanging="0" w:start="170"/>
    </w:pPr>
    <w:rPr/>
  </w:style>
  <w:style w:type="paragraph" w:styleId="TOC4">
    <w:name w:val="toc 4"/>
    <w:basedOn w:val="Index"/>
    <w:uiPriority w:val="39"/>
    <w:pPr>
      <w:tabs>
        <w:tab w:val="clear" w:pos="708"/>
        <w:tab w:val="right" w:pos="9128" w:leader="dot"/>
      </w:tabs>
      <w:spacing w:before="57" w:after="57"/>
      <w:ind w:hanging="0" w:start="340"/>
    </w:pPr>
    <w:rPr/>
  </w:style>
  <w:style w:type="paragraph" w:styleId="TOC5">
    <w:name w:val="toc 5"/>
    <w:basedOn w:val="Index"/>
    <w:uiPriority w:val="39"/>
    <w:pPr>
      <w:tabs>
        <w:tab w:val="clear" w:pos="708"/>
        <w:tab w:val="right" w:pos="9015" w:leader="dot"/>
      </w:tabs>
      <w:spacing w:before="57" w:after="57"/>
      <w:ind w:hanging="0" w:start="510"/>
    </w:pPr>
    <w:rPr/>
  </w:style>
  <w:style w:type="paragraph" w:styleId="Indexpersonnalis1" w:customStyle="1">
    <w:name w:val="Index personnalisé 1"/>
    <w:basedOn w:val="Index"/>
    <w:qFormat/>
    <w:pPr>
      <w:tabs>
        <w:tab w:val="clear" w:pos="708"/>
        <w:tab w:val="right" w:pos="9637" w:leader="dot"/>
      </w:tabs>
      <w:spacing w:before="0" w:after="0"/>
    </w:pPr>
    <w:rPr/>
  </w:style>
  <w:style w:type="paragraph" w:styleId="Footer">
    <w:name w:val="footer"/>
    <w:basedOn w:val="Normal"/>
    <w:link w:val="PieddepageCar"/>
    <w:pPr>
      <w:suppressLineNumbers/>
      <w:pBdr>
        <w:top w:val="single" w:sz="2" w:space="0" w:color="000000"/>
      </w:pBdr>
      <w:tabs>
        <w:tab w:val="clear" w:pos="708"/>
        <w:tab w:val="center" w:pos="4818" w:leader="none"/>
        <w:tab w:val="right" w:pos="9637" w:leader="none"/>
      </w:tabs>
    </w:pPr>
    <w:rPr>
      <w:sz w:val="18"/>
    </w:rPr>
  </w:style>
  <w:style w:type="paragraph" w:styleId="Pieddepagegauche" w:customStyle="1">
    <w:name w:val="Pied de page gauche"/>
    <w:basedOn w:val="Normal"/>
    <w:autoRedefine/>
    <w:qFormat/>
    <w:pPr>
      <w:suppressLineNumbers/>
      <w:tabs>
        <w:tab w:val="clear" w:pos="708"/>
        <w:tab w:val="center" w:pos="4818" w:leader="none"/>
        <w:tab w:val="right" w:pos="9637" w:leader="none"/>
      </w:tabs>
    </w:pPr>
    <w:rPr/>
  </w:style>
  <w:style w:type="paragraph" w:styleId="Pieddepagedroit" w:customStyle="1">
    <w:name w:val="Pied de page droit"/>
    <w:basedOn w:val="Normal"/>
    <w:qFormat/>
    <w:pPr>
      <w:suppressLineNumbers/>
      <w:tabs>
        <w:tab w:val="clear" w:pos="708"/>
        <w:tab w:val="center" w:pos="4818" w:leader="none"/>
        <w:tab w:val="right" w:pos="9637" w:leader="none"/>
      </w:tabs>
    </w:pPr>
    <w:rPr/>
  </w:style>
  <w:style w:type="paragraph" w:styleId="Titre10" w:customStyle="1">
    <w:name w:val="Titre 10"/>
    <w:basedOn w:val="Title"/>
    <w:next w:val="BodyText"/>
    <w:qFormat/>
    <w:pPr>
      <w:tabs>
        <w:tab w:val="clear" w:pos="708"/>
        <w:tab w:val="left" w:pos="0" w:leader="none"/>
      </w:tabs>
      <w:ind w:hanging="1584" w:start="1584"/>
      <w:outlineLvl w:val="8"/>
    </w:pPr>
    <w:rPr>
      <w:bCs/>
      <w:sz w:val="24"/>
      <w:szCs w:val="21"/>
    </w:rPr>
  </w:style>
  <w:style w:type="paragraph" w:styleId="ListBullet4">
    <w:name w:val="List Bullet 4"/>
    <w:basedOn w:val="List"/>
    <w:qFormat/>
    <w:pPr>
      <w:spacing w:before="0" w:after="120"/>
    </w:pPr>
    <w:rPr/>
  </w:style>
  <w:style w:type="paragraph" w:styleId="Tableau" w:customStyle="1">
    <w:name w:val="Tableau"/>
    <w:basedOn w:val="Caption"/>
    <w:qFormat/>
    <w:pPr/>
    <w:rPr>
      <w:i w:val="false"/>
      <w:sz w:val="17"/>
    </w:rPr>
  </w:style>
  <w:style w:type="paragraph" w:styleId="Standard" w:customStyle="1">
    <w:name w:val="Standard"/>
    <w:link w:val="StandardCar"/>
    <w:autoRedefine/>
    <w:qFormat/>
    <w:pPr>
      <w:widowControl/>
      <w:numPr>
        <w:ilvl w:val="0"/>
        <w:numId w:val="2"/>
      </w:numPr>
      <w:tabs>
        <w:tab w:val="clear" w:pos="708"/>
        <w:tab w:val="left" w:pos="1134" w:leader="none"/>
      </w:tabs>
      <w:suppressAutoHyphens w:val="true"/>
      <w:bidi w:val="0"/>
      <w:spacing w:lineRule="auto" w:line="240" w:before="0" w:after="0"/>
      <w:ind w:hanging="0" w:start="993"/>
      <w:jc w:val="both"/>
      <w:textAlignment w:val="center"/>
    </w:pPr>
    <w:rPr>
      <w:rFonts w:ascii="Marianne" w:hAnsi="Marianne" w:eastAsia="Andale Sans UI" w:cs="Tahoma"/>
      <w:bCs/>
      <w:color w:val="auto"/>
      <w:kern w:val="2"/>
      <w:sz w:val="20"/>
      <w:szCs w:val="24"/>
      <w:lang w:val="fr-FR" w:eastAsia="ja-JP" w:bidi="fa-IR"/>
    </w:rPr>
  </w:style>
  <w:style w:type="paragraph" w:styleId="Contenutableau" w:customStyle="1">
    <w:name w:val="Contenu tableau"/>
    <w:basedOn w:val="Normal"/>
    <w:link w:val="ContenutableauCar"/>
    <w:qFormat/>
    <w:pPr>
      <w:widowControl/>
      <w:suppressAutoHyphens w:val="false"/>
      <w:spacing w:before="120" w:after="120"/>
      <w:textAlignment w:val="auto"/>
    </w:pPr>
    <w:rPr>
      <w:rFonts w:eastAsia="Calibri" w:cs="" w:cstheme="minorBidi" w:eastAsiaTheme="minorHAnsi"/>
      <w:color w:themeColor="text1" w:themeShade="bf" w:val="000000"/>
      <w:kern w:val="0"/>
      <w:szCs w:val="22"/>
      <w:lang w:eastAsia="en-US" w:bidi="ar-SA"/>
    </w:rPr>
  </w:style>
  <w:style w:type="paragraph" w:styleId="Style41" w:customStyle="1">
    <w:name w:val="Style4"/>
    <w:basedOn w:val="Normal"/>
    <w:next w:val="Normal"/>
    <w:link w:val="Style4Car"/>
    <w:qFormat/>
    <w:pPr>
      <w:widowControl/>
      <w:pBdr>
        <w:top w:val="single" w:sz="8" w:space="1" w:color="CCCCCC"/>
        <w:left w:val="single" w:sz="8" w:space="1" w:color="CCCCCC"/>
        <w:bottom w:val="single" w:sz="8" w:space="1" w:color="CCCCCC"/>
        <w:right w:val="single" w:sz="8" w:space="1" w:color="CCCCCC"/>
      </w:pBdr>
      <w:shd w:val="clear" w:color="auto" w:fill="CCCCCC"/>
      <w:suppressAutoHyphens w:val="false"/>
      <w:spacing w:before="0" w:after="0"/>
      <w:ind w:firstLine="283"/>
      <w:textAlignment w:val="auto"/>
      <w:outlineLvl w:val="0"/>
    </w:pPr>
    <w:rPr>
      <w:rFonts w:ascii="Arial Gras" w:hAnsi="Arial Gras" w:eastAsia="Times New Roman" w:cs="Times New Roman"/>
      <w:b/>
      <w:bCs/>
      <w:caps/>
      <w:kern w:val="2"/>
      <w:szCs w:val="48"/>
      <w:lang w:eastAsia="fr-FR" w:bidi="ar-SA"/>
    </w:rPr>
  </w:style>
  <w:style w:type="paragraph" w:styleId="Style5" w:customStyle="1">
    <w:name w:val="Style5"/>
    <w:basedOn w:val="Heading2"/>
    <w:next w:val="Normal"/>
    <w:link w:val="Style5Car"/>
    <w:qFormat/>
    <w:pPr>
      <w:keepNext w:val="false"/>
      <w:widowControl/>
      <w:pBdr>
        <w:left w:val="single" w:sz="8" w:space="0" w:color="CCCCCC"/>
        <w:bottom w:val="single" w:sz="8" w:space="0" w:color="CCCCCC"/>
      </w:pBdr>
      <w:suppressAutoHyphens w:val="false"/>
      <w:spacing w:before="0" w:after="0"/>
      <w:ind w:firstLine="283"/>
      <w:textAlignment w:val="auto"/>
    </w:pPr>
    <w:rPr>
      <w:rFonts w:eastAsia="Times New Roman" w:cs="Times New Roman"/>
      <w:i w:val="false"/>
      <w:iCs w:val="false"/>
      <w:smallCaps/>
      <w:kern w:val="0"/>
      <w:sz w:val="20"/>
      <w:szCs w:val="36"/>
      <w:lang w:eastAsia="fr-FR" w:bidi="ar-SA"/>
    </w:rPr>
  </w:style>
  <w:style w:type="paragraph" w:styleId="Style6" w:customStyle="1">
    <w:name w:val="Style6"/>
    <w:basedOn w:val="Heading3"/>
    <w:next w:val="Normal"/>
    <w:link w:val="Style6Car"/>
    <w:qFormat/>
    <w:pPr>
      <w:spacing w:before="0" w:after="0"/>
      <w:ind w:firstLine="283"/>
      <w:textAlignment w:val="auto"/>
    </w:pPr>
    <w:rPr>
      <w:rFonts w:eastAsia="Times New Roman" w:cs="Arial"/>
      <w:kern w:val="0"/>
      <w:sz w:val="20"/>
      <w:szCs w:val="20"/>
      <w:lang w:eastAsia="fr-FR" w:bidi="ar-SA"/>
    </w:rPr>
  </w:style>
  <w:style w:type="paragraph" w:styleId="BalloonText">
    <w:name w:val="Balloon Text"/>
    <w:basedOn w:val="Normal"/>
    <w:link w:val="TextedebullesCar"/>
    <w:uiPriority w:val="99"/>
    <w:semiHidden/>
    <w:unhideWhenUsed/>
    <w:qFormat/>
    <w:pPr>
      <w:spacing w:before="0" w:after="0"/>
    </w:pPr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NotedebasdepageCar"/>
    <w:uiPriority w:val="99"/>
    <w:unhideWhenUsed/>
    <w:pPr>
      <w:widowControl/>
      <w:suppressAutoHyphens w:val="false"/>
      <w:spacing w:before="0" w:after="0"/>
      <w:textAlignment w:val="auto"/>
    </w:pPr>
    <w:rPr>
      <w:rFonts w:eastAsia="Calibri" w:cs="" w:cstheme="minorBidi" w:eastAsiaTheme="minorHAnsi"/>
      <w:kern w:val="0"/>
      <w:szCs w:val="20"/>
      <w:lang w:eastAsia="en-US" w:bidi="ar-SA"/>
    </w:rPr>
  </w:style>
  <w:style w:type="paragraph" w:styleId="CommentText">
    <w:name w:val="annotation text"/>
    <w:basedOn w:val="Normal"/>
    <w:link w:val="CommentaireCar"/>
    <w:uiPriority w:val="99"/>
    <w:unhideWhenUsed/>
    <w:qFormat/>
    <w:pPr>
      <w:widowControl/>
      <w:suppressAutoHyphens w:val="false"/>
      <w:spacing w:before="0" w:after="160"/>
      <w:jc w:val="start"/>
      <w:textAlignment w:val="auto"/>
    </w:pPr>
    <w:rPr>
      <w:rFonts w:ascii="Calibri" w:hAnsi="Calibri" w:eastAsia="Calibri" w:cs="" w:asciiTheme="minorHAnsi" w:cstheme="minorBidi" w:eastAsiaTheme="minorHAnsi" w:hAnsiTheme="minorHAnsi"/>
      <w:kern w:val="0"/>
      <w:szCs w:val="20"/>
      <w:lang w:eastAsia="en-US" w:bidi="ar-SA"/>
    </w:rPr>
  </w:style>
  <w:style w:type="paragraph" w:styleId="ListParagraph">
    <w:name w:val="List Paragraph"/>
    <w:basedOn w:val="Normal"/>
    <w:link w:val="ParagraphedelisteCar"/>
    <w:uiPriority w:val="34"/>
    <w:qFormat/>
    <w:pPr>
      <w:widowControl/>
      <w:suppressAutoHyphens w:val="false"/>
      <w:spacing w:lineRule="auto" w:line="259" w:before="0" w:after="160"/>
      <w:ind w:hanging="0" w:start="720"/>
      <w:contextualSpacing/>
      <w:jc w:val="start"/>
      <w:textAlignment w:val="auto"/>
    </w:pPr>
    <w:rPr>
      <w:rFonts w:ascii="Calibri" w:hAnsi="Calibri" w:eastAsia="Calibri" w:cs="" w:asciiTheme="minorHAnsi" w:cstheme="minorBidi" w:eastAsiaTheme="minorHAnsi" w:hAnsiTheme="minorHAnsi"/>
      <w:kern w:val="0"/>
      <w:sz w:val="22"/>
      <w:szCs w:val="22"/>
      <w:lang w:eastAsia="en-US" w:bidi="ar-SA"/>
    </w:rPr>
  </w:style>
  <w:style w:type="paragraph" w:styleId="BodyTextIndent">
    <w:name w:val="Body Text Indent"/>
    <w:basedOn w:val="Normal"/>
    <w:link w:val="RetraitcorpsdetexteCar"/>
    <w:uiPriority w:val="99"/>
    <w:unhideWhenUsed/>
    <w:pPr>
      <w:spacing w:before="57" w:after="120"/>
      <w:ind w:hanging="0" w:start="283"/>
    </w:pPr>
    <w:rPr/>
  </w:style>
  <w:style w:type="paragraph" w:styleId="NormalWeb">
    <w:name w:val="Normal (Web)"/>
    <w:basedOn w:val="Normal"/>
    <w:uiPriority w:val="99"/>
    <w:semiHidden/>
    <w:unhideWhenUsed/>
    <w:qFormat/>
    <w:pPr>
      <w:widowControl/>
      <w:suppressAutoHyphens w:val="false"/>
      <w:spacing w:beforeAutospacing="1" w:afterAutospacing="1"/>
      <w:jc w:val="start"/>
      <w:textAlignment w:val="auto"/>
    </w:pPr>
    <w:rPr>
      <w:rFonts w:ascii="Times New Roman" w:hAnsi="Times New Roman" w:eastAsia="Times New Roman" w:cs="Times New Roman"/>
      <w:kern w:val="0"/>
      <w:sz w:val="24"/>
      <w:lang w:eastAsia="fr-FR" w:bidi="ar-SA"/>
    </w:rPr>
  </w:style>
  <w:style w:type="paragraph" w:styleId="Default" w:customStyle="1">
    <w:name w:val="Default"/>
    <w:qFormat/>
    <w:pPr>
      <w:widowControl/>
      <w:suppressAutoHyphens w:val="true"/>
      <w:bidi w:val="0"/>
      <w:spacing w:lineRule="auto" w:line="240" w:before="0" w:after="0"/>
      <w:jc w:val="start"/>
    </w:pPr>
    <w:rPr>
      <w:rFonts w:ascii="Arial" w:hAnsi="Arial" w:eastAsia="Calibri" w:cs="Arial"/>
      <w:color w:val="000000"/>
      <w:kern w:val="0"/>
      <w:sz w:val="24"/>
      <w:szCs w:val="24"/>
      <w:lang w:val="fr-FR" w:eastAsia="en-US" w:bidi="ar-SA"/>
    </w:rPr>
  </w:style>
  <w:style w:type="paragraph" w:styleId="Revision">
    <w:name w:val="Revision"/>
    <w:uiPriority w:val="99"/>
    <w:semiHidden/>
    <w:qFormat/>
    <w:pPr>
      <w:widowControl/>
      <w:suppressAutoHyphens w:val="true"/>
      <w:bidi w:val="0"/>
      <w:spacing w:lineRule="auto" w:line="240" w:before="0" w:after="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paragraph" w:styleId="annotationsubject">
    <w:name w:val="annotation subject"/>
    <w:basedOn w:val="CommentText"/>
    <w:next w:val="CommentText"/>
    <w:link w:val="ObjetducommentaireCar"/>
    <w:uiPriority w:val="99"/>
    <w:semiHidden/>
    <w:unhideWhenUsed/>
    <w:qFormat/>
    <w:pPr/>
    <w:rPr>
      <w:b/>
      <w:bCs/>
    </w:rPr>
  </w:style>
  <w:style w:type="paragraph" w:styleId="TOC6">
    <w:name w:val="toc 6"/>
    <w:basedOn w:val="Normal"/>
    <w:next w:val="Normal"/>
    <w:autoRedefine/>
    <w:uiPriority w:val="39"/>
    <w:unhideWhenUsed/>
    <w:pPr>
      <w:widowControl/>
      <w:suppressAutoHyphens w:val="false"/>
      <w:spacing w:lineRule="auto" w:line="259" w:before="0" w:after="100"/>
      <w:ind w:hanging="0" w:start="1100"/>
      <w:jc w:val="start"/>
      <w:textAlignment w:val="auto"/>
    </w:pPr>
    <w:rPr>
      <w:rFonts w:ascii="Calibri" w:hAnsi="Calibri" w:eastAsia="" w:cs="" w:asciiTheme="minorHAnsi" w:cstheme="minorBidi" w:eastAsiaTheme="minorEastAsia" w:hAnsiTheme="minorHAnsi"/>
      <w:kern w:val="0"/>
      <w:sz w:val="22"/>
      <w:szCs w:val="22"/>
      <w:lang w:eastAsia="fr-FR" w:bidi="ar-SA"/>
    </w:rPr>
  </w:style>
  <w:style w:type="paragraph" w:styleId="TOC7">
    <w:name w:val="toc 7"/>
    <w:basedOn w:val="Normal"/>
    <w:next w:val="Normal"/>
    <w:autoRedefine/>
    <w:uiPriority w:val="39"/>
    <w:unhideWhenUsed/>
    <w:pPr>
      <w:widowControl/>
      <w:suppressAutoHyphens w:val="false"/>
      <w:spacing w:lineRule="auto" w:line="259" w:before="0" w:after="100"/>
      <w:ind w:hanging="0" w:start="1320"/>
      <w:jc w:val="start"/>
      <w:textAlignment w:val="auto"/>
    </w:pPr>
    <w:rPr>
      <w:rFonts w:ascii="Calibri" w:hAnsi="Calibri" w:eastAsia="" w:cs="" w:asciiTheme="minorHAnsi" w:cstheme="minorBidi" w:eastAsiaTheme="minorEastAsia" w:hAnsiTheme="minorHAnsi"/>
      <w:kern w:val="0"/>
      <w:sz w:val="22"/>
      <w:szCs w:val="22"/>
      <w:lang w:eastAsia="fr-FR" w:bidi="ar-SA"/>
    </w:rPr>
  </w:style>
  <w:style w:type="paragraph" w:styleId="TOC8">
    <w:name w:val="toc 8"/>
    <w:basedOn w:val="Normal"/>
    <w:next w:val="Normal"/>
    <w:autoRedefine/>
    <w:uiPriority w:val="39"/>
    <w:unhideWhenUsed/>
    <w:pPr>
      <w:widowControl/>
      <w:suppressAutoHyphens w:val="false"/>
      <w:spacing w:lineRule="auto" w:line="259" w:before="0" w:after="100"/>
      <w:ind w:hanging="0" w:start="1540"/>
      <w:jc w:val="start"/>
      <w:textAlignment w:val="auto"/>
    </w:pPr>
    <w:rPr>
      <w:rFonts w:ascii="Calibri" w:hAnsi="Calibri" w:eastAsia="" w:cs="" w:asciiTheme="minorHAnsi" w:cstheme="minorBidi" w:eastAsiaTheme="minorEastAsia" w:hAnsiTheme="minorHAnsi"/>
      <w:kern w:val="0"/>
      <w:sz w:val="22"/>
      <w:szCs w:val="22"/>
      <w:lang w:eastAsia="fr-FR" w:bidi="ar-SA"/>
    </w:rPr>
  </w:style>
  <w:style w:type="paragraph" w:styleId="TOC9">
    <w:name w:val="toc 9"/>
    <w:basedOn w:val="Normal"/>
    <w:next w:val="Normal"/>
    <w:autoRedefine/>
    <w:uiPriority w:val="39"/>
    <w:unhideWhenUsed/>
    <w:pPr>
      <w:widowControl/>
      <w:suppressAutoHyphens w:val="false"/>
      <w:spacing w:lineRule="auto" w:line="259" w:before="0" w:after="100"/>
      <w:ind w:hanging="0" w:start="1760"/>
      <w:jc w:val="start"/>
      <w:textAlignment w:val="auto"/>
    </w:pPr>
    <w:rPr>
      <w:rFonts w:ascii="Calibri" w:hAnsi="Calibri" w:eastAsia="" w:cs="" w:asciiTheme="minorHAnsi" w:cstheme="minorBidi" w:eastAsiaTheme="minorEastAsia" w:hAnsiTheme="minorHAnsi"/>
      <w:kern w:val="0"/>
      <w:sz w:val="22"/>
      <w:szCs w:val="22"/>
      <w:lang w:eastAsia="fr-FR" w:bidi="ar-SA"/>
    </w:rPr>
  </w:style>
  <w:style w:type="paragraph" w:styleId="BodyTextIndent2">
    <w:name w:val="Body Text Indent 2"/>
    <w:basedOn w:val="Normal"/>
    <w:link w:val="Retraitcorpsdetexte2Car"/>
    <w:uiPriority w:val="99"/>
    <w:qFormat/>
    <w:pPr>
      <w:widowControl/>
      <w:suppressAutoHyphens w:val="false"/>
      <w:spacing w:before="0" w:after="0"/>
      <w:ind w:hanging="0" w:start="1080"/>
      <w:jc w:val="start"/>
      <w:textAlignment w:val="auto"/>
    </w:pPr>
    <w:rPr>
      <w:rFonts w:eastAsia="Times New Roman" w:cs="Times New Roman"/>
      <w:kern w:val="0"/>
      <w:sz w:val="24"/>
      <w:lang w:eastAsia="fr-FR" w:bidi="ar-SA"/>
    </w:rPr>
  </w:style>
  <w:style w:type="paragraph" w:styleId="BodyTextIndent3">
    <w:name w:val="Body Text Indent 3"/>
    <w:basedOn w:val="Normal"/>
    <w:link w:val="Retraitcorpsdetexte3Car"/>
    <w:uiPriority w:val="99"/>
    <w:qFormat/>
    <w:pPr>
      <w:widowControl/>
      <w:tabs>
        <w:tab w:val="clear" w:pos="708"/>
        <w:tab w:val="left" w:pos="1260" w:leader="none"/>
      </w:tabs>
      <w:suppressAutoHyphens w:val="false"/>
      <w:spacing w:before="0" w:after="0"/>
      <w:ind w:hanging="0" w:start="1440"/>
      <w:jc w:val="start"/>
      <w:textAlignment w:val="auto"/>
    </w:pPr>
    <w:rPr>
      <w:rFonts w:eastAsia="Times New Roman" w:cs="Times New Roman"/>
      <w:kern w:val="0"/>
      <w:sz w:val="24"/>
      <w:lang w:eastAsia="fr-FR" w:bidi="ar-SA"/>
    </w:rPr>
  </w:style>
  <w:style w:type="paragraph" w:styleId="bodytext2" w:customStyle="1">
    <w:name w:val="bodytext2"/>
    <w:basedOn w:val="Normal"/>
    <w:uiPriority w:val="99"/>
    <w:qFormat/>
    <w:pPr>
      <w:widowControl/>
      <w:suppressAutoHyphens w:val="false"/>
      <w:spacing w:beforeAutospacing="1" w:afterAutospacing="1"/>
      <w:jc w:val="start"/>
      <w:textAlignment w:val="auto"/>
    </w:pPr>
    <w:rPr>
      <w:rFonts w:ascii="Times New Roman" w:hAnsi="Times New Roman" w:eastAsia="Times New Roman" w:cs="Times New Roman"/>
      <w:kern w:val="0"/>
      <w:sz w:val="24"/>
      <w:lang w:eastAsia="fr-FR" w:bidi="ar-SA"/>
    </w:rPr>
  </w:style>
  <w:style w:type="paragraph" w:styleId="Commentaire">
    <w:name w:val="Commentaire"/>
    <w:basedOn w:val="Normal"/>
    <w:qFormat/>
    <w:pPr>
      <w:spacing w:lineRule="auto" w:line="240" w:before="56" w:after="0"/>
      <w:ind w:hanging="0" w:start="57" w:end="57"/>
    </w:pPr>
    <w:rPr>
      <w:color w:val="auto"/>
      <w:sz w:val="20"/>
      <w:szCs w:val="20"/>
    </w:rPr>
  </w:style>
  <w:style w:type="numbering" w:styleId="Pasdelisteuser" w:default="1">
    <w:name w:val="Pas de liste (user)"/>
    <w:uiPriority w:val="99"/>
    <w:semiHidden/>
    <w:unhideWhenUsed/>
    <w:qFormat/>
  </w:style>
  <w:style w:type="numbering" w:styleId="Numbering1" w:customStyle="1">
    <w:name w:val="Numbering 1"/>
    <w:qFormat/>
  </w:style>
  <w:style w:type="numbering" w:styleId="Numbering2" w:customStyle="1">
    <w:name w:val="Numbering 2"/>
    <w:qFormat/>
  </w:style>
  <w:style w:type="numbering" w:styleId="Numbering3" w:customStyle="1">
    <w:name w:val="Numbering 3"/>
    <w:qFormat/>
  </w:style>
  <w:style w:type="numbering" w:styleId="Numbering4" w:customStyle="1">
    <w:name w:val="Numbering 4"/>
    <w:qFormat/>
  </w:style>
  <w:style w:type="numbering" w:styleId="Numbering5" w:customStyle="1">
    <w:name w:val="Numbering 5"/>
    <w:qFormat/>
  </w:style>
  <w:style w:type="numbering" w:styleId="Puce" w:customStyle="1">
    <w:name w:val="Puce •"/>
    <w:qFormat/>
  </w:style>
  <w:style w:type="numbering" w:styleId="Puce1" w:customStyle="1">
    <w:name w:val="Puce –"/>
    <w:qFormat/>
  </w:style>
  <w:style w:type="numbering" w:styleId="Puce2" w:customStyle="1">
    <w:name w:val="Puce "/>
    <w:qFormat/>
  </w:style>
  <w:style w:type="numbering" w:styleId="Puce3" w:customStyle="1">
    <w:name w:val="Puce "/>
    <w:qFormat/>
  </w:style>
  <w:style w:type="numbering" w:styleId="Puce4" w:customStyle="1">
    <w:name w:val="Puce "/>
    <w:qFormat/>
  </w:style>
  <w:style w:type="numbering" w:styleId="RTFNum2" w:customStyle="1">
    <w:name w:val="RTF_Num 2"/>
    <w:qFormat/>
  </w:style>
  <w:style w:type="numbering" w:styleId="RTFNum3" w:customStyle="1">
    <w:name w:val="RTF_Num 3"/>
    <w:qFormat/>
  </w:style>
  <w:style w:type="numbering" w:styleId="RTFNum4" w:customStyle="1">
    <w:name w:val="RTF_Num 4"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auListe4">
    <w:name w:val="List Table 4"/>
    <w:basedOn w:val="TableauNormal"/>
    <w:uiPriority w:val="49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666666" w:themeColor="text1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lledutableau1">
    <w:name w:val="Grille du tableau1"/>
    <w:basedOn w:val="TableauNormal"/>
    <w:uiPriority w:val="39"/>
    <w:pPr>
      <w:spacing w:after="0" w:line="240" w:lineRule="auto"/>
    </w:pPr>
    <w:rPr>
      <w:lang w:bidi="fa-I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">
    <w:name w:val="Table Grid"/>
    <w:basedOn w:val="TableauNormal"/>
    <w:pPr>
      <w:spacing w:after="0" w:line="240" w:lineRule="auto"/>
    </w:pPr>
    <w:rPr>
      <w:sz w:val="24"/>
      <w:szCs w:val="24"/>
      <w:lang w:eastAsia="ja-JP" w:bidi="fa-I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LibreOffice/25.8.4.2$Windows_X86_64 LibreOffice_project/290daaa01b999472f0c7a3890eb6a550fd74c6df</Application>
  <AppVersion>15.0000</AppVersion>
  <Pages>1</Pages>
  <Words>259</Words>
  <Characters>1438</Characters>
  <CharactersWithSpaces>1699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fr-FR</dc:language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